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黑体" w:eastAsia="黑体"/>
          <w:kern w:val="0"/>
          <w:sz w:val="28"/>
          <w:szCs w:val="28"/>
          <w:highlight w:val="none"/>
        </w:rPr>
      </w:pPr>
      <w:r>
        <w:rPr>
          <w:highlight w:val="none"/>
        </w:rPr>
        <w:fldChar w:fldCharType="begin"/>
      </w:r>
      <w:r>
        <w:rPr>
          <w:highlight w:val="none"/>
        </w:rPr>
        <w:instrText xml:space="preserve"> AUTOTEXT  input4 \* MERGEFORMAT </w:instrText>
      </w:r>
      <w:r>
        <w:rPr>
          <w:highlight w:val="none"/>
        </w:rPr>
        <w:fldChar w:fldCharType="separate"/>
      </w:r>
      <w:r>
        <w:rPr>
          <w:rFonts w:hint="eastAsia" w:ascii="黑体" w:hAnsi="黑体" w:eastAsia="黑体"/>
          <w:color w:val="000000" w:themeColor="text1"/>
          <w:kern w:val="0"/>
          <w:sz w:val="28"/>
          <w:szCs w:val="28"/>
          <w:highlight w:val="none"/>
          <w:u w:val="single"/>
          <w:lang w:eastAsia="zh-CN"/>
          <w14:textFill>
            <w14:solidFill>
              <w14:schemeClr w14:val="tx1"/>
            </w14:solidFill>
          </w14:textFill>
        </w:rPr>
        <w:t>昆明医科大学呈贡校区2024年部分学生宿舍卫生间防水、3-6号教学楼及东配楼屋面防水维修项目</w:t>
      </w:r>
      <w:r>
        <w:rPr>
          <w:rFonts w:ascii="黑体" w:hAnsi="黑体" w:eastAsia="黑体"/>
          <w:kern w:val="0"/>
          <w:sz w:val="28"/>
          <w:szCs w:val="28"/>
          <w:highlight w:val="none"/>
          <w:u w:val="single"/>
        </w:rPr>
        <w:fldChar w:fldCharType="end"/>
      </w:r>
      <w:r>
        <w:rPr>
          <w:rFonts w:ascii="黑体" w:hAnsi="黑体" w:eastAsia="黑体"/>
          <w:kern w:val="0"/>
          <w:sz w:val="28"/>
          <w:szCs w:val="28"/>
          <w:highlight w:val="none"/>
        </w:rPr>
        <w:t>招标公告</w:t>
      </w:r>
    </w:p>
    <w:p>
      <w:pPr>
        <w:adjustRightInd w:val="0"/>
        <w:snapToGrid w:val="0"/>
        <w:spacing w:line="360" w:lineRule="auto"/>
        <w:jc w:val="center"/>
        <w:rPr>
          <w:rFonts w:ascii="黑体" w:hAnsi="黑体" w:eastAsia="黑体"/>
          <w:kern w:val="0"/>
          <w:sz w:val="28"/>
          <w:szCs w:val="28"/>
          <w:highlight w:val="none"/>
        </w:rPr>
      </w:pPr>
    </w:p>
    <w:p>
      <w:pPr>
        <w:adjustRightInd w:val="0"/>
        <w:snapToGrid w:val="0"/>
        <w:spacing w:line="360" w:lineRule="auto"/>
        <w:jc w:val="left"/>
        <w:rPr>
          <w:rFonts w:ascii="宋体" w:hAnsi="宋体"/>
          <w:b/>
          <w:sz w:val="32"/>
          <w:szCs w:val="32"/>
          <w:highlight w:val="none"/>
        </w:rPr>
      </w:pPr>
      <w:r>
        <w:rPr>
          <w:rFonts w:ascii="宋体" w:hAnsi="宋体"/>
          <w:b/>
          <w:sz w:val="32"/>
          <w:szCs w:val="32"/>
          <w:highlight w:val="none"/>
        </w:rPr>
        <w:t>1.招标条件</w:t>
      </w:r>
    </w:p>
    <w:p>
      <w:pPr>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本招标项目</w:t>
      </w:r>
      <w:r>
        <w:rPr>
          <w:highlight w:val="none"/>
        </w:rPr>
        <w:fldChar w:fldCharType="begin"/>
      </w:r>
      <w:r>
        <w:rPr>
          <w:highlight w:val="none"/>
        </w:rPr>
        <w:instrText xml:space="preserve"> AUTOTEXT  input5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昆明医科大学</w:t>
      </w:r>
      <w:r>
        <w:rPr>
          <w:rFonts w:hint="eastAsia" w:ascii="宋体" w:hAnsi="宋体"/>
          <w:kern w:val="0"/>
          <w:szCs w:val="21"/>
          <w:highlight w:val="none"/>
          <w:u w:val="single"/>
          <w:lang w:val="en-US" w:eastAsia="zh-CN"/>
        </w:rPr>
        <w:t>呈贡校区</w:t>
      </w:r>
      <w:r>
        <w:rPr>
          <w:rFonts w:ascii="宋体" w:hAnsi="宋体"/>
          <w:color w:val="000000" w:themeColor="text1"/>
          <w:kern w:val="0"/>
          <w:szCs w:val="21"/>
          <w:highlight w:val="none"/>
          <w:u w:val="single"/>
          <w14:textFill>
            <w14:solidFill>
              <w14:schemeClr w14:val="tx1"/>
            </w14:solidFill>
          </w14:textFill>
        </w:rPr>
        <w:t>2024年部分学生宿舍卫生间防水</w:t>
      </w:r>
      <w:r>
        <w:rPr>
          <w:rFonts w:ascii="宋体" w:hAnsi="宋体"/>
          <w:kern w:val="0"/>
          <w:szCs w:val="21"/>
          <w:highlight w:val="none"/>
          <w:u w:val="single"/>
        </w:rPr>
        <w:t>、3-6号教学楼及东配楼屋面防水维修项目</w:t>
      </w:r>
      <w:r>
        <w:rPr>
          <w:rFonts w:ascii="宋体" w:hAnsi="宋体"/>
          <w:kern w:val="0"/>
          <w:szCs w:val="21"/>
          <w:highlight w:val="none"/>
          <w:u w:val="single"/>
        </w:rPr>
        <w:fldChar w:fldCharType="end"/>
      </w:r>
      <w:r>
        <w:rPr>
          <w:rFonts w:ascii="宋体" w:hAnsi="宋体"/>
          <w:kern w:val="0"/>
          <w:szCs w:val="21"/>
          <w:highlight w:val="none"/>
        </w:rPr>
        <w:t>（项目名称）</w:t>
      </w:r>
      <w:r>
        <w:rPr>
          <w:rFonts w:hint="eastAsia"/>
          <w:highlight w:val="none"/>
          <w:u w:val="single"/>
          <w:lang w:val="en-US" w:eastAsia="zh-CN"/>
        </w:rPr>
        <w:t>/</w:t>
      </w:r>
      <w:r>
        <w:rPr>
          <w:rFonts w:hint="eastAsia" w:ascii="宋体" w:hAnsi="宋体"/>
          <w:kern w:val="0"/>
          <w:szCs w:val="21"/>
          <w:highlight w:val="none"/>
        </w:rPr>
        <w:t>（标段）</w:t>
      </w:r>
      <w:r>
        <w:rPr>
          <w:rFonts w:ascii="宋体" w:hAnsi="宋体"/>
          <w:kern w:val="0"/>
          <w:szCs w:val="21"/>
          <w:highlight w:val="none"/>
        </w:rPr>
        <w:t>已由</w:t>
      </w:r>
      <w:r>
        <w:rPr>
          <w:highlight w:val="none"/>
        </w:rPr>
        <w:fldChar w:fldCharType="begin"/>
      </w:r>
      <w:r>
        <w:rPr>
          <w:highlight w:val="none"/>
        </w:rPr>
        <w:instrText xml:space="preserve"> AUTOTEXT  input6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昆明医科大学</w:t>
      </w:r>
      <w:r>
        <w:rPr>
          <w:rFonts w:ascii="宋体" w:hAnsi="宋体"/>
          <w:color w:val="000000" w:themeColor="text1"/>
          <w:kern w:val="0"/>
          <w:szCs w:val="21"/>
          <w:highlight w:val="none"/>
          <w:u w:val="single"/>
          <w14:textFill>
            <w14:solidFill>
              <w14:schemeClr w14:val="tx1"/>
            </w14:solidFill>
          </w14:textFill>
        </w:rPr>
        <w:fldChar w:fldCharType="end"/>
      </w:r>
      <w:r>
        <w:rPr>
          <w:rFonts w:ascii="宋体" w:hAnsi="宋体"/>
          <w:kern w:val="0"/>
          <w:szCs w:val="21"/>
          <w:highlight w:val="none"/>
        </w:rPr>
        <w:t>（项目审批、核准</w:t>
      </w:r>
      <w:r>
        <w:rPr>
          <w:rFonts w:hint="eastAsia" w:ascii="宋体" w:hAnsi="宋体"/>
          <w:kern w:val="0"/>
          <w:szCs w:val="21"/>
          <w:highlight w:val="none"/>
        </w:rPr>
        <w:t>、</w:t>
      </w:r>
      <w:r>
        <w:rPr>
          <w:rFonts w:ascii="宋体" w:hAnsi="宋体"/>
          <w:kern w:val="0"/>
          <w:szCs w:val="21"/>
          <w:highlight w:val="none"/>
        </w:rPr>
        <w:t>备案机关名称</w:t>
      </w:r>
      <w:r>
        <w:rPr>
          <w:rFonts w:hint="eastAsia" w:ascii="宋体" w:hAnsi="宋体"/>
          <w:kern w:val="0"/>
          <w:szCs w:val="21"/>
          <w:highlight w:val="none"/>
        </w:rPr>
        <w:t>或单位名称</w:t>
      </w:r>
      <w:r>
        <w:rPr>
          <w:rFonts w:ascii="宋体" w:hAnsi="宋体"/>
          <w:kern w:val="0"/>
          <w:szCs w:val="21"/>
          <w:highlight w:val="none"/>
        </w:rPr>
        <w:t>）以</w:t>
      </w:r>
      <w:r>
        <w:rPr>
          <w:highlight w:val="none"/>
        </w:rPr>
        <w:fldChar w:fldCharType="begin"/>
      </w:r>
      <w:r>
        <w:rPr>
          <w:highlight w:val="none"/>
        </w:rPr>
        <w:instrText xml:space="preserve"> AUTOTEXT  input7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昆明医科大学2024年第</w:t>
      </w:r>
      <w:r>
        <w:rPr>
          <w:rFonts w:hint="eastAsia" w:ascii="宋体" w:hAnsi="宋体"/>
          <w:kern w:val="0"/>
          <w:szCs w:val="21"/>
          <w:highlight w:val="none"/>
          <w:u w:val="single"/>
        </w:rPr>
        <w:t>8</w:t>
      </w:r>
      <w:r>
        <w:rPr>
          <w:rFonts w:ascii="宋体" w:hAnsi="宋体"/>
          <w:kern w:val="0"/>
          <w:szCs w:val="21"/>
          <w:highlight w:val="none"/>
          <w:u w:val="single"/>
        </w:rPr>
        <w:t>次校长办公会</w:t>
      </w:r>
      <w:r>
        <w:rPr>
          <w:rFonts w:ascii="宋体" w:hAnsi="宋体"/>
          <w:kern w:val="0"/>
          <w:szCs w:val="21"/>
          <w:highlight w:val="none"/>
          <w:u w:val="single"/>
        </w:rPr>
        <w:fldChar w:fldCharType="end"/>
      </w:r>
      <w:r>
        <w:rPr>
          <w:rFonts w:ascii="宋体" w:hAnsi="宋体"/>
          <w:kern w:val="0"/>
          <w:szCs w:val="21"/>
          <w:highlight w:val="none"/>
        </w:rPr>
        <w:t>（批文名称</w:t>
      </w:r>
      <w:r>
        <w:rPr>
          <w:rFonts w:hint="eastAsia" w:ascii="宋体" w:hAnsi="宋体"/>
          <w:kern w:val="0"/>
          <w:szCs w:val="21"/>
          <w:highlight w:val="none"/>
        </w:rPr>
        <w:t>、</w:t>
      </w:r>
      <w:r>
        <w:rPr>
          <w:rFonts w:ascii="宋体" w:hAnsi="宋体"/>
          <w:kern w:val="0"/>
          <w:szCs w:val="21"/>
          <w:highlight w:val="none"/>
        </w:rPr>
        <w:t>编号及</w:t>
      </w:r>
      <w:r>
        <w:rPr>
          <w:rFonts w:hint="eastAsia" w:ascii="宋体" w:hAnsi="宋体"/>
          <w:kern w:val="0"/>
          <w:szCs w:val="21"/>
          <w:highlight w:val="none"/>
        </w:rPr>
        <w:t>文件等</w:t>
      </w:r>
      <w:r>
        <w:rPr>
          <w:rFonts w:ascii="宋体" w:hAnsi="宋体"/>
          <w:kern w:val="0"/>
          <w:szCs w:val="21"/>
          <w:highlight w:val="none"/>
        </w:rPr>
        <w:t>）批准建设，项目业主为</w:t>
      </w:r>
      <w:r>
        <w:rPr>
          <w:highlight w:val="none"/>
        </w:rPr>
        <w:fldChar w:fldCharType="begin"/>
      </w:r>
      <w:r>
        <w:rPr>
          <w:highlight w:val="none"/>
        </w:rPr>
        <w:instrText xml:space="preserve"> AUTOTEXT  input8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昆明医科大学</w:t>
      </w:r>
      <w:r>
        <w:rPr>
          <w:rFonts w:ascii="宋体" w:hAnsi="宋体"/>
          <w:color w:val="000000" w:themeColor="text1"/>
          <w:kern w:val="0"/>
          <w:szCs w:val="21"/>
          <w:highlight w:val="none"/>
          <w:u w:val="single"/>
          <w14:textFill>
            <w14:solidFill>
              <w14:schemeClr w14:val="tx1"/>
            </w14:solidFill>
          </w14:textFill>
        </w:rPr>
        <w:fldChar w:fldCharType="end"/>
      </w:r>
      <w:r>
        <w:rPr>
          <w:rFonts w:ascii="宋体" w:hAnsi="宋体"/>
          <w:kern w:val="0"/>
          <w:szCs w:val="21"/>
          <w:highlight w:val="none"/>
        </w:rPr>
        <w:t>，建设资金来自</w:t>
      </w:r>
      <w:r>
        <w:rPr>
          <w:highlight w:val="none"/>
        </w:rPr>
        <w:fldChar w:fldCharType="begin"/>
      </w:r>
      <w:r>
        <w:rPr>
          <w:highlight w:val="none"/>
        </w:rPr>
        <w:instrText xml:space="preserve"> AUTOTEXT  input9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学校自筹资金</w:t>
      </w:r>
      <w:r>
        <w:rPr>
          <w:rFonts w:ascii="宋体" w:hAnsi="宋体"/>
          <w:color w:val="000000" w:themeColor="text1"/>
          <w:kern w:val="0"/>
          <w:szCs w:val="21"/>
          <w:highlight w:val="none"/>
          <w:u w:val="single"/>
          <w14:textFill>
            <w14:solidFill>
              <w14:schemeClr w14:val="tx1"/>
            </w14:solidFill>
          </w14:textFill>
        </w:rPr>
        <w:fldChar w:fldCharType="end"/>
      </w:r>
      <w:r>
        <w:rPr>
          <w:rFonts w:ascii="宋体" w:hAnsi="宋体"/>
          <w:kern w:val="0"/>
          <w:szCs w:val="21"/>
          <w:highlight w:val="none"/>
        </w:rPr>
        <w:t>（资金来源），</w:t>
      </w:r>
      <w:r>
        <w:rPr>
          <w:rFonts w:hint="eastAsia" w:ascii="宋体" w:hAnsi="宋体"/>
          <w:kern w:val="0"/>
          <w:szCs w:val="21"/>
          <w:highlight w:val="none"/>
        </w:rPr>
        <w:t>资金落实情况：已落实</w:t>
      </w:r>
      <w:r>
        <w:rPr>
          <w:rFonts w:ascii="宋体" w:hAnsi="宋体"/>
          <w:kern w:val="0"/>
          <w:szCs w:val="21"/>
          <w:highlight w:val="none"/>
        </w:rPr>
        <w:t>，招标人为</w:t>
      </w:r>
      <w:r>
        <w:rPr>
          <w:highlight w:val="none"/>
        </w:rPr>
        <w:fldChar w:fldCharType="begin"/>
      </w:r>
      <w:r>
        <w:rPr>
          <w:highlight w:val="none"/>
        </w:rPr>
        <w:instrText xml:space="preserve"> AUTOTEXT  input11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昆明医科大学</w:t>
      </w:r>
      <w:r>
        <w:rPr>
          <w:rFonts w:ascii="宋体" w:hAnsi="宋体"/>
          <w:color w:val="000000" w:themeColor="text1"/>
          <w:kern w:val="0"/>
          <w:szCs w:val="21"/>
          <w:highlight w:val="none"/>
          <w:u w:val="single"/>
          <w14:textFill>
            <w14:solidFill>
              <w14:schemeClr w14:val="tx1"/>
            </w14:solidFill>
          </w14:textFill>
        </w:rPr>
        <w:fldChar w:fldCharType="end"/>
      </w:r>
      <w:r>
        <w:rPr>
          <w:rFonts w:ascii="宋体" w:hAnsi="宋体"/>
          <w:kern w:val="0"/>
          <w:szCs w:val="21"/>
          <w:highlight w:val="none"/>
        </w:rPr>
        <w:t>。项目已具备招标条件，现对该项目</w:t>
      </w:r>
      <w:r>
        <w:rPr>
          <w:rFonts w:hint="eastAsia" w:ascii="宋体" w:hAnsi="宋体"/>
          <w:kern w:val="0"/>
          <w:szCs w:val="21"/>
          <w:highlight w:val="none"/>
        </w:rPr>
        <w:t>施工</w:t>
      </w:r>
      <w:r>
        <w:rPr>
          <w:rFonts w:ascii="宋体" w:hAnsi="宋体"/>
          <w:kern w:val="0"/>
          <w:szCs w:val="21"/>
          <w:highlight w:val="none"/>
        </w:rPr>
        <w:t>进行公开招标。</w:t>
      </w:r>
    </w:p>
    <w:p>
      <w:pPr>
        <w:adjustRightInd w:val="0"/>
        <w:snapToGrid w:val="0"/>
        <w:spacing w:line="360" w:lineRule="auto"/>
        <w:jc w:val="left"/>
        <w:rPr>
          <w:rFonts w:ascii="宋体" w:hAnsi="宋体"/>
          <w:b/>
          <w:sz w:val="32"/>
          <w:szCs w:val="32"/>
          <w:highlight w:val="none"/>
        </w:rPr>
      </w:pPr>
      <w:r>
        <w:rPr>
          <w:rFonts w:ascii="宋体" w:hAnsi="宋体"/>
          <w:b/>
          <w:sz w:val="32"/>
          <w:szCs w:val="32"/>
          <w:highlight w:val="none"/>
        </w:rPr>
        <w:t>2.项目概况</w:t>
      </w:r>
    </w:p>
    <w:p>
      <w:pPr>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2.1 项目建设地点：</w:t>
      </w:r>
      <w:r>
        <w:rPr>
          <w:highlight w:val="none"/>
        </w:rPr>
        <w:fldChar w:fldCharType="begin"/>
      </w:r>
      <w:r>
        <w:rPr>
          <w:highlight w:val="none"/>
        </w:rPr>
        <w:instrText xml:space="preserve"> AUTOTEXT  input484 \* MERGEFORMAT </w:instrText>
      </w:r>
      <w:r>
        <w:rPr>
          <w:highlight w:val="none"/>
        </w:rPr>
        <w:fldChar w:fldCharType="separate"/>
      </w:r>
      <w:r>
        <w:rPr>
          <w:rFonts w:hint="eastAsia" w:ascii="宋体" w:hAnsi="宋体"/>
          <w:kern w:val="0"/>
          <w:szCs w:val="21"/>
          <w:highlight w:val="none"/>
          <w:u w:val="single"/>
        </w:rPr>
        <w:t>位于昆明医科大学呈贡校区</w:t>
      </w:r>
      <w:r>
        <w:rPr>
          <w:rFonts w:hint="eastAsia" w:ascii="宋体" w:hAnsi="宋体"/>
          <w:kern w:val="0"/>
          <w:szCs w:val="21"/>
          <w:highlight w:val="none"/>
          <w:u w:val="single"/>
        </w:rPr>
        <w:fldChar w:fldCharType="end"/>
      </w:r>
      <w:r>
        <w:rPr>
          <w:rFonts w:hint="eastAsia" w:ascii="宋体" w:hAnsi="宋体"/>
          <w:kern w:val="0"/>
          <w:szCs w:val="21"/>
          <w:highlight w:val="none"/>
        </w:rPr>
        <w:t>。</w:t>
      </w:r>
    </w:p>
    <w:p>
      <w:pPr>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2.2 计划工期：</w:t>
      </w:r>
      <w:r>
        <w:rPr>
          <w:highlight w:val="none"/>
        </w:rPr>
        <w:fldChar w:fldCharType="begin"/>
      </w:r>
      <w:r>
        <w:rPr>
          <w:highlight w:val="none"/>
        </w:rPr>
        <w:instrText xml:space="preserve"> AUTOTEXT  input485 \* MERGEFORMAT </w:instrText>
      </w:r>
      <w:r>
        <w:rPr>
          <w:highlight w:val="none"/>
        </w:rPr>
        <w:fldChar w:fldCharType="separate"/>
      </w:r>
      <w:r>
        <w:rPr>
          <w:rFonts w:hint="eastAsia" w:ascii="宋体" w:hAnsi="宋体"/>
          <w:kern w:val="0"/>
          <w:szCs w:val="21"/>
          <w:highlight w:val="none"/>
          <w:u w:val="single"/>
        </w:rPr>
        <w:t>总工期</w:t>
      </w:r>
      <w:r>
        <w:rPr>
          <w:rFonts w:hint="eastAsia" w:ascii="宋体" w:hAnsi="宋体"/>
          <w:kern w:val="0"/>
          <w:szCs w:val="21"/>
          <w:highlight w:val="none"/>
          <w:u w:val="single"/>
          <w:lang w:val="en-US" w:eastAsia="zh-CN"/>
        </w:rPr>
        <w:t>25</w:t>
      </w:r>
      <w:r>
        <w:rPr>
          <w:rFonts w:hint="eastAsia" w:ascii="宋体" w:hAnsi="宋体"/>
          <w:kern w:val="0"/>
          <w:szCs w:val="21"/>
          <w:highlight w:val="none"/>
          <w:u w:val="single"/>
        </w:rPr>
        <w:t>日历天，具体开工日期以监理发布的开工令为准</w:t>
      </w:r>
      <w:r>
        <w:rPr>
          <w:rFonts w:hint="eastAsia" w:ascii="宋体" w:hAnsi="宋体"/>
          <w:kern w:val="0"/>
          <w:szCs w:val="21"/>
          <w:highlight w:val="none"/>
          <w:u w:val="single"/>
        </w:rPr>
        <w:fldChar w:fldCharType="end"/>
      </w:r>
      <w:r>
        <w:rPr>
          <w:rFonts w:hint="eastAsia" w:ascii="宋体" w:hAnsi="宋体"/>
          <w:kern w:val="0"/>
          <w:szCs w:val="21"/>
          <w:highlight w:val="none"/>
        </w:rPr>
        <w:t>。</w:t>
      </w:r>
    </w:p>
    <w:p>
      <w:pPr>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2.3 质量要求：</w:t>
      </w:r>
      <w:r>
        <w:rPr>
          <w:highlight w:val="none"/>
        </w:rPr>
        <w:fldChar w:fldCharType="begin"/>
      </w:r>
      <w:r>
        <w:rPr>
          <w:highlight w:val="none"/>
        </w:rPr>
        <w:instrText xml:space="preserve"> AUTOTEXT  input486 \* MERGEFORMAT </w:instrText>
      </w:r>
      <w:r>
        <w:rPr>
          <w:highlight w:val="none"/>
        </w:rPr>
        <w:fldChar w:fldCharType="separate"/>
      </w:r>
      <w:r>
        <w:rPr>
          <w:rFonts w:hint="eastAsia" w:ascii="宋体" w:hAnsi="宋体"/>
          <w:kern w:val="0"/>
          <w:szCs w:val="21"/>
          <w:highlight w:val="none"/>
          <w:u w:val="single"/>
        </w:rPr>
        <w:t>工程质量符合设计要求，满足招标人使用要求，符合《建筑与市政工程防水通用规范》（GB55030-2022）等国家、地方及行业现行法律法规、规范标准的要求，一次性验收合格</w:t>
      </w:r>
      <w:r>
        <w:rPr>
          <w:rFonts w:hint="eastAsia" w:ascii="宋体" w:hAnsi="宋体"/>
          <w:kern w:val="0"/>
          <w:szCs w:val="21"/>
          <w:highlight w:val="none"/>
          <w:u w:val="single"/>
        </w:rPr>
        <w:fldChar w:fldCharType="end"/>
      </w:r>
      <w:r>
        <w:rPr>
          <w:rFonts w:hint="eastAsia" w:ascii="宋体" w:hAnsi="宋体"/>
          <w:kern w:val="0"/>
          <w:szCs w:val="21"/>
          <w:highlight w:val="none"/>
        </w:rPr>
        <w:t>。</w:t>
      </w:r>
    </w:p>
    <w:p>
      <w:pPr>
        <w:adjustRightInd w:val="0"/>
        <w:snapToGrid w:val="0"/>
        <w:spacing w:line="360" w:lineRule="auto"/>
        <w:ind w:firstLine="420" w:firstLineChars="200"/>
        <w:jc w:val="left"/>
        <w:rPr>
          <w:rFonts w:ascii="宋体" w:hAnsi="宋体"/>
          <w:kern w:val="0"/>
          <w:highlight w:val="none"/>
        </w:rPr>
      </w:pPr>
      <w:r>
        <w:rPr>
          <w:rFonts w:hint="eastAsia" w:ascii="宋体" w:hAnsi="宋体"/>
          <w:kern w:val="0"/>
          <w:szCs w:val="21"/>
          <w:highlight w:val="none"/>
        </w:rPr>
        <w:t>2.4 其他内容：</w:t>
      </w:r>
      <w:r>
        <w:rPr>
          <w:highlight w:val="none"/>
        </w:rPr>
        <w:fldChar w:fldCharType="begin"/>
      </w:r>
      <w:r>
        <w:rPr>
          <w:highlight w:val="none"/>
        </w:rPr>
        <w:instrText xml:space="preserve"> AUTOTEXT  input12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本项目包含的实施内容为</w:t>
      </w:r>
      <w:r>
        <w:rPr>
          <w:rFonts w:ascii="宋体" w:hAnsi="宋体"/>
          <w:kern w:val="0"/>
          <w:szCs w:val="21"/>
          <w:highlight w:val="none"/>
          <w:u w:val="single"/>
        </w:rPr>
        <w:t>（1）本次学生宿舍卫生间防水维修数量暂按67间进行</w:t>
      </w:r>
      <w:r>
        <w:rPr>
          <w:rFonts w:hint="eastAsia" w:ascii="宋体" w:hAnsi="宋体"/>
          <w:kern w:val="0"/>
          <w:szCs w:val="21"/>
          <w:highlight w:val="none"/>
          <w:u w:val="single"/>
        </w:rPr>
        <w:t>维修（包含预留10间）</w:t>
      </w:r>
      <w:r>
        <w:rPr>
          <w:rFonts w:ascii="宋体" w:hAnsi="宋体"/>
          <w:kern w:val="0"/>
          <w:szCs w:val="21"/>
          <w:highlight w:val="none"/>
          <w:u w:val="single"/>
        </w:rPr>
        <w:t>，并对160</w:t>
      </w:r>
      <w:r>
        <w:rPr>
          <w:rFonts w:hint="eastAsia" w:ascii="宋体" w:hAnsi="宋体"/>
          <w:kern w:val="0"/>
          <w:szCs w:val="21"/>
          <w:highlight w:val="none"/>
          <w:u w:val="single"/>
        </w:rPr>
        <w:t>樘</w:t>
      </w:r>
      <w:r>
        <w:rPr>
          <w:rFonts w:ascii="宋体" w:hAnsi="宋体"/>
          <w:kern w:val="0"/>
          <w:szCs w:val="21"/>
          <w:highlight w:val="none"/>
          <w:u w:val="single"/>
        </w:rPr>
        <w:t>卫生间门进行更换</w:t>
      </w:r>
      <w:r>
        <w:rPr>
          <w:rFonts w:hint="eastAsia" w:ascii="宋体" w:hAnsi="宋体"/>
          <w:kern w:val="0"/>
          <w:szCs w:val="21"/>
          <w:highlight w:val="none"/>
          <w:u w:val="single"/>
        </w:rPr>
        <w:t>（包含预留9樘）</w:t>
      </w:r>
      <w:r>
        <w:rPr>
          <w:rFonts w:ascii="宋体" w:hAnsi="宋体"/>
          <w:kern w:val="0"/>
          <w:szCs w:val="21"/>
          <w:highlight w:val="none"/>
          <w:u w:val="single"/>
        </w:rPr>
        <w:t>，统一更换为实用性和耐久性较好的</w:t>
      </w:r>
      <w:r>
        <w:rPr>
          <w:rFonts w:hint="eastAsia" w:ascii="宋体" w:hAnsi="宋体"/>
          <w:kern w:val="0"/>
          <w:szCs w:val="21"/>
          <w:highlight w:val="none"/>
          <w:u w:val="single"/>
        </w:rPr>
        <w:t>铝</w:t>
      </w:r>
      <w:r>
        <w:rPr>
          <w:rFonts w:ascii="宋体" w:hAnsi="宋体"/>
          <w:kern w:val="0"/>
          <w:szCs w:val="21"/>
          <w:highlight w:val="none"/>
          <w:u w:val="single"/>
        </w:rPr>
        <w:t>钛合金门；（2）本次计划屋面防水修缮楼栋包括3</w:t>
      </w:r>
      <w:r>
        <w:rPr>
          <w:rFonts w:hint="eastAsia" w:ascii="宋体" w:hAnsi="宋体"/>
          <w:kern w:val="0"/>
          <w:szCs w:val="21"/>
          <w:highlight w:val="none"/>
          <w:u w:val="single"/>
        </w:rPr>
        <w:t>号</w:t>
      </w:r>
      <w:r>
        <w:rPr>
          <w:rFonts w:ascii="宋体" w:hAnsi="宋体"/>
          <w:kern w:val="0"/>
          <w:szCs w:val="21"/>
          <w:highlight w:val="none"/>
          <w:u w:val="single"/>
        </w:rPr>
        <w:t>教学楼、4</w:t>
      </w:r>
      <w:r>
        <w:rPr>
          <w:rFonts w:hint="eastAsia" w:ascii="宋体" w:hAnsi="宋体"/>
          <w:kern w:val="0"/>
          <w:szCs w:val="21"/>
          <w:highlight w:val="none"/>
          <w:u w:val="single"/>
        </w:rPr>
        <w:t>号</w:t>
      </w:r>
      <w:r>
        <w:rPr>
          <w:rFonts w:ascii="宋体" w:hAnsi="宋体"/>
          <w:kern w:val="0"/>
          <w:szCs w:val="21"/>
          <w:highlight w:val="none"/>
          <w:u w:val="single"/>
        </w:rPr>
        <w:t>教学楼、5</w:t>
      </w:r>
      <w:r>
        <w:rPr>
          <w:rFonts w:hint="eastAsia" w:ascii="宋体" w:hAnsi="宋体"/>
          <w:kern w:val="0"/>
          <w:szCs w:val="21"/>
          <w:highlight w:val="none"/>
          <w:u w:val="single"/>
        </w:rPr>
        <w:t>号</w:t>
      </w:r>
      <w:r>
        <w:rPr>
          <w:rFonts w:ascii="宋体" w:hAnsi="宋体"/>
          <w:kern w:val="0"/>
          <w:szCs w:val="21"/>
          <w:highlight w:val="none"/>
          <w:u w:val="single"/>
        </w:rPr>
        <w:t>教学楼、6</w:t>
      </w:r>
      <w:r>
        <w:rPr>
          <w:rFonts w:hint="eastAsia" w:ascii="宋体" w:hAnsi="宋体"/>
          <w:kern w:val="0"/>
          <w:szCs w:val="21"/>
          <w:highlight w:val="none"/>
          <w:u w:val="single"/>
        </w:rPr>
        <w:t>号</w:t>
      </w:r>
      <w:r>
        <w:rPr>
          <w:rFonts w:ascii="宋体" w:hAnsi="宋体"/>
          <w:kern w:val="0"/>
          <w:szCs w:val="21"/>
          <w:highlight w:val="none"/>
          <w:u w:val="single"/>
        </w:rPr>
        <w:t>教学楼、东配楼共5栋建筑，修缮屋面总面积约为6388.66平方米，其中不上人屋面面积约为1439.25平方米、上人屋面面积约为4949.41平方米。</w:t>
      </w:r>
      <w:r>
        <w:rPr>
          <w:rFonts w:ascii="宋体" w:hAnsi="宋体"/>
          <w:kern w:val="0"/>
          <w:szCs w:val="21"/>
          <w:highlight w:val="none"/>
          <w:u w:val="single"/>
        </w:rPr>
        <w:fldChar w:fldCharType="end"/>
      </w:r>
      <w:r>
        <w:rPr>
          <w:rFonts w:ascii="宋体" w:hAnsi="宋体"/>
          <w:kern w:val="0"/>
          <w:szCs w:val="21"/>
          <w:highlight w:val="none"/>
        </w:rPr>
        <w:t>（</w:t>
      </w:r>
      <w:r>
        <w:rPr>
          <w:rFonts w:hint="eastAsia" w:ascii="宋体" w:hAnsi="宋体"/>
          <w:kern w:val="0"/>
          <w:szCs w:val="21"/>
          <w:highlight w:val="none"/>
        </w:rPr>
        <w:t>包括</w:t>
      </w:r>
      <w:r>
        <w:rPr>
          <w:rFonts w:ascii="宋体" w:hAnsi="宋体"/>
          <w:kern w:val="0"/>
          <w:szCs w:val="21"/>
          <w:highlight w:val="none"/>
        </w:rPr>
        <w:t>招标项目的建设地点、计划工期等</w:t>
      </w:r>
      <w:r>
        <w:rPr>
          <w:rFonts w:hint="eastAsia" w:ascii="宋体" w:hAnsi="宋体"/>
          <w:kern w:val="0"/>
          <w:highlight w:val="none"/>
        </w:rPr>
        <w:t>内容的</w:t>
      </w:r>
      <w:r>
        <w:rPr>
          <w:rFonts w:hint="eastAsia" w:ascii="宋体" w:hAnsi="宋体"/>
          <w:kern w:val="0"/>
          <w:szCs w:val="21"/>
          <w:highlight w:val="none"/>
        </w:rPr>
        <w:t>详细说明</w:t>
      </w:r>
      <w:r>
        <w:rPr>
          <w:rFonts w:ascii="宋体" w:hAnsi="宋体"/>
          <w:kern w:val="0"/>
          <w:szCs w:val="21"/>
          <w:highlight w:val="none"/>
        </w:rPr>
        <w:t>）</w:t>
      </w:r>
      <w:r>
        <w:rPr>
          <w:rFonts w:hint="eastAsia" w:ascii="宋体" w:hAnsi="宋体"/>
          <w:kern w:val="0"/>
          <w:szCs w:val="21"/>
          <w:highlight w:val="none"/>
        </w:rPr>
        <w:t>。</w:t>
      </w:r>
    </w:p>
    <w:p>
      <w:pPr>
        <w:adjustRightInd w:val="0"/>
        <w:snapToGrid w:val="0"/>
        <w:spacing w:line="360" w:lineRule="auto"/>
        <w:jc w:val="left"/>
        <w:rPr>
          <w:rFonts w:ascii="宋体" w:hAnsi="宋体"/>
          <w:b/>
          <w:sz w:val="32"/>
          <w:szCs w:val="32"/>
          <w:highlight w:val="none"/>
        </w:rPr>
      </w:pPr>
      <w:r>
        <w:rPr>
          <w:rFonts w:ascii="宋体" w:hAnsi="宋体"/>
          <w:b/>
          <w:sz w:val="32"/>
          <w:szCs w:val="32"/>
          <w:highlight w:val="none"/>
        </w:rPr>
        <w:t>3.招标范围</w:t>
      </w:r>
      <w:r>
        <w:rPr>
          <w:rFonts w:hint="eastAsia" w:ascii="宋体" w:hAnsi="宋体"/>
          <w:b/>
          <w:sz w:val="32"/>
          <w:szCs w:val="32"/>
          <w:highlight w:val="none"/>
        </w:rPr>
        <w:t>及招标规模</w:t>
      </w:r>
    </w:p>
    <w:p>
      <w:pPr>
        <w:adjustRightInd w:val="0"/>
        <w:snapToGrid w:val="0"/>
        <w:spacing w:line="360" w:lineRule="auto"/>
        <w:ind w:firstLine="420" w:firstLineChars="200"/>
        <w:jc w:val="left"/>
        <w:rPr>
          <w:rFonts w:ascii="宋体" w:hAnsi="宋体"/>
          <w:kern w:val="0"/>
          <w:highlight w:val="none"/>
        </w:rPr>
      </w:pPr>
      <w:r>
        <w:rPr>
          <w:rFonts w:hint="eastAsia" w:ascii="宋体" w:hAnsi="宋体"/>
          <w:kern w:val="0"/>
          <w:szCs w:val="21"/>
          <w:highlight w:val="none"/>
        </w:rPr>
        <w:t>招标范围：</w:t>
      </w:r>
      <w:r>
        <w:rPr>
          <w:highlight w:val="none"/>
        </w:rPr>
        <w:fldChar w:fldCharType="begin"/>
      </w:r>
      <w:r>
        <w:rPr>
          <w:highlight w:val="none"/>
        </w:rPr>
        <w:instrText xml:space="preserve"> AUTOTEXT  input13 \* MERGEFORMAT </w:instrText>
      </w:r>
      <w:r>
        <w:rPr>
          <w:highlight w:val="none"/>
        </w:rPr>
        <w:fldChar w:fldCharType="separate"/>
      </w:r>
      <w:r>
        <w:rPr>
          <w:rFonts w:hint="eastAsia" w:ascii="宋体" w:hAnsi="宋体"/>
          <w:color w:val="000000" w:themeColor="text1"/>
          <w:kern w:val="0"/>
          <w:szCs w:val="21"/>
          <w:highlight w:val="none"/>
          <w:u w:val="single"/>
          <w:lang w:eastAsia="zh-CN"/>
          <w14:textFill>
            <w14:solidFill>
              <w14:schemeClr w14:val="tx1"/>
            </w14:solidFill>
          </w14:textFill>
        </w:rPr>
        <w:t>昆明医科大学呈贡校区2024年部分学生宿舍卫生间防水、3-6号教学楼及东配楼屋面防水维修项目</w:t>
      </w:r>
      <w:r>
        <w:rPr>
          <w:rFonts w:ascii="宋体" w:hAnsi="宋体"/>
          <w:kern w:val="0"/>
          <w:szCs w:val="21"/>
          <w:highlight w:val="none"/>
          <w:u w:val="single"/>
        </w:rPr>
        <w:t>中包含的学生宿舍卫生间防水维修、</w:t>
      </w:r>
      <w:r>
        <w:rPr>
          <w:rFonts w:hint="eastAsia" w:ascii="宋体" w:hAnsi="宋体"/>
          <w:kern w:val="0"/>
          <w:szCs w:val="21"/>
          <w:highlight w:val="none"/>
          <w:u w:val="single"/>
        </w:rPr>
        <w:t>卫生间</w:t>
      </w:r>
      <w:r>
        <w:rPr>
          <w:rFonts w:ascii="宋体" w:hAnsi="宋体"/>
          <w:kern w:val="0"/>
          <w:szCs w:val="21"/>
          <w:highlight w:val="none"/>
          <w:u w:val="single"/>
        </w:rPr>
        <w:t>门更换，3</w:t>
      </w:r>
      <w:r>
        <w:rPr>
          <w:rFonts w:hint="eastAsia" w:ascii="宋体" w:hAnsi="宋体"/>
          <w:kern w:val="0"/>
          <w:szCs w:val="21"/>
          <w:highlight w:val="none"/>
          <w:u w:val="single"/>
        </w:rPr>
        <w:t>号</w:t>
      </w:r>
      <w:r>
        <w:rPr>
          <w:rFonts w:ascii="宋体" w:hAnsi="宋体"/>
          <w:kern w:val="0"/>
          <w:szCs w:val="21"/>
          <w:highlight w:val="none"/>
          <w:u w:val="single"/>
        </w:rPr>
        <w:t>教学楼、4</w:t>
      </w:r>
      <w:r>
        <w:rPr>
          <w:rFonts w:hint="eastAsia" w:ascii="宋体" w:hAnsi="宋体"/>
          <w:kern w:val="0"/>
          <w:szCs w:val="21"/>
          <w:highlight w:val="none"/>
          <w:u w:val="single"/>
        </w:rPr>
        <w:t>号</w:t>
      </w:r>
      <w:r>
        <w:rPr>
          <w:rFonts w:ascii="宋体" w:hAnsi="宋体"/>
          <w:kern w:val="0"/>
          <w:szCs w:val="21"/>
          <w:highlight w:val="none"/>
          <w:u w:val="single"/>
        </w:rPr>
        <w:t>教学楼、5</w:t>
      </w:r>
      <w:r>
        <w:rPr>
          <w:rFonts w:hint="eastAsia" w:ascii="宋体" w:hAnsi="宋体"/>
          <w:kern w:val="0"/>
          <w:szCs w:val="21"/>
          <w:highlight w:val="none"/>
          <w:u w:val="single"/>
        </w:rPr>
        <w:t>号</w:t>
      </w:r>
      <w:r>
        <w:rPr>
          <w:rFonts w:ascii="宋体" w:hAnsi="宋体"/>
          <w:kern w:val="0"/>
          <w:szCs w:val="21"/>
          <w:highlight w:val="none"/>
          <w:u w:val="single"/>
        </w:rPr>
        <w:t>教学楼、6</w:t>
      </w:r>
      <w:r>
        <w:rPr>
          <w:rFonts w:hint="eastAsia" w:ascii="宋体" w:hAnsi="宋体"/>
          <w:kern w:val="0"/>
          <w:szCs w:val="21"/>
          <w:highlight w:val="none"/>
          <w:u w:val="single"/>
        </w:rPr>
        <w:t>号</w:t>
      </w:r>
      <w:r>
        <w:rPr>
          <w:rFonts w:ascii="宋体" w:hAnsi="宋体"/>
          <w:kern w:val="0"/>
          <w:szCs w:val="21"/>
          <w:highlight w:val="none"/>
          <w:u w:val="single"/>
        </w:rPr>
        <w:t>教学楼、东配楼的屋面防水修缮等内容，详见施工图及工程量清单所示全部内容</w:t>
      </w:r>
      <w:r>
        <w:rPr>
          <w:rFonts w:ascii="宋体" w:hAnsi="宋体"/>
          <w:kern w:val="0"/>
          <w:szCs w:val="21"/>
          <w:highlight w:val="none"/>
          <w:u w:val="single"/>
        </w:rPr>
        <w:fldChar w:fldCharType="end"/>
      </w:r>
      <w:r>
        <w:rPr>
          <w:rFonts w:ascii="宋体" w:hAnsi="宋体"/>
          <w:kern w:val="0"/>
          <w:szCs w:val="21"/>
          <w:highlight w:val="none"/>
        </w:rPr>
        <w:t>（</w:t>
      </w:r>
      <w:r>
        <w:rPr>
          <w:rFonts w:hint="eastAsia" w:ascii="宋体" w:hAnsi="宋体"/>
          <w:kern w:val="0"/>
          <w:szCs w:val="21"/>
          <w:highlight w:val="none"/>
        </w:rPr>
        <w:t>招标范围应涵盖《建筑业企业资质标准》中的承包范围的主要内容</w:t>
      </w:r>
      <w:r>
        <w:rPr>
          <w:rFonts w:ascii="宋体" w:hAnsi="宋体"/>
          <w:kern w:val="0"/>
          <w:szCs w:val="21"/>
          <w:highlight w:val="none"/>
        </w:rPr>
        <w:t>等</w:t>
      </w:r>
      <w:r>
        <w:rPr>
          <w:rFonts w:hint="eastAsia" w:ascii="宋体" w:hAnsi="宋体"/>
          <w:kern w:val="0"/>
          <w:szCs w:val="21"/>
          <w:highlight w:val="none"/>
        </w:rPr>
        <w:t>详细说明</w:t>
      </w:r>
      <w:r>
        <w:rPr>
          <w:rFonts w:ascii="宋体" w:hAnsi="宋体"/>
          <w:kern w:val="0"/>
          <w:szCs w:val="21"/>
          <w:highlight w:val="none"/>
        </w:rPr>
        <w:t>）</w:t>
      </w:r>
      <w:r>
        <w:rPr>
          <w:rFonts w:hint="eastAsia" w:ascii="宋体" w:hAnsi="宋体"/>
          <w:kern w:val="0"/>
          <w:szCs w:val="21"/>
          <w:highlight w:val="none"/>
        </w:rPr>
        <w:t>。</w:t>
      </w:r>
    </w:p>
    <w:p>
      <w:pPr>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招标规模：</w:t>
      </w:r>
      <w:r>
        <w:rPr>
          <w:highlight w:val="none"/>
        </w:rPr>
        <w:fldChar w:fldCharType="begin"/>
      </w:r>
      <w:r>
        <w:rPr>
          <w:highlight w:val="none"/>
        </w:rPr>
        <w:instrText xml:space="preserve"> AUTOTEXT  input14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建安工程投资金额约为</w:t>
      </w:r>
      <w:r>
        <w:rPr>
          <w:rFonts w:hint="eastAsia" w:ascii="宋体" w:hAnsi="宋体"/>
          <w:color w:val="000000" w:themeColor="text1"/>
          <w:kern w:val="0"/>
          <w:szCs w:val="21"/>
          <w:highlight w:val="none"/>
          <w:u w:val="single"/>
          <w:lang w:val="en-US" w:eastAsia="zh-CN"/>
          <w14:textFill>
            <w14:solidFill>
              <w14:schemeClr w14:val="tx1"/>
            </w14:solidFill>
          </w14:textFill>
        </w:rPr>
        <w:t>588.12</w:t>
      </w:r>
      <w:r>
        <w:rPr>
          <w:rFonts w:ascii="宋体" w:hAnsi="宋体"/>
          <w:color w:val="000000" w:themeColor="text1"/>
          <w:kern w:val="0"/>
          <w:szCs w:val="21"/>
          <w:highlight w:val="none"/>
          <w:u w:val="single"/>
          <w14:textFill>
            <w14:solidFill>
              <w14:schemeClr w14:val="tx1"/>
            </w14:solidFill>
          </w14:textFill>
        </w:rPr>
        <w:t>万元</w:t>
      </w:r>
      <w:r>
        <w:rPr>
          <w:rFonts w:ascii="宋体" w:hAnsi="宋体"/>
          <w:color w:val="000000" w:themeColor="text1"/>
          <w:kern w:val="0"/>
          <w:szCs w:val="21"/>
          <w:highlight w:val="none"/>
          <w:u w:val="single"/>
          <w14:textFill>
            <w14:solidFill>
              <w14:schemeClr w14:val="tx1"/>
            </w14:solidFill>
          </w14:textFill>
        </w:rPr>
        <w:fldChar w:fldCharType="end"/>
      </w:r>
      <w:r>
        <w:rPr>
          <w:rFonts w:ascii="宋体" w:hAnsi="宋体"/>
          <w:kern w:val="0"/>
          <w:szCs w:val="21"/>
          <w:highlight w:val="none"/>
        </w:rPr>
        <w:t>（</w:t>
      </w:r>
      <w:r>
        <w:rPr>
          <w:rFonts w:hint="eastAsia" w:ascii="宋体" w:hAnsi="宋体"/>
          <w:kern w:val="0"/>
          <w:szCs w:val="21"/>
          <w:highlight w:val="none"/>
        </w:rPr>
        <w:t>招标规模应根据《建筑业企业资质标准》中从业标准，包括</w:t>
      </w:r>
      <w:r>
        <w:rPr>
          <w:rFonts w:ascii="宋体" w:hAnsi="宋体"/>
          <w:kern w:val="0"/>
          <w:szCs w:val="21"/>
          <w:highlight w:val="none"/>
        </w:rPr>
        <w:t>招标项目</w:t>
      </w:r>
      <w:r>
        <w:rPr>
          <w:rFonts w:hint="eastAsia" w:ascii="宋体" w:hAnsi="宋体"/>
          <w:kern w:val="0"/>
          <w:szCs w:val="21"/>
          <w:highlight w:val="none"/>
        </w:rPr>
        <w:t>面积、高度、跨度、金额</w:t>
      </w:r>
      <w:r>
        <w:rPr>
          <w:rFonts w:ascii="宋体" w:hAnsi="宋体"/>
          <w:kern w:val="0"/>
          <w:szCs w:val="21"/>
          <w:highlight w:val="none"/>
        </w:rPr>
        <w:t>等</w:t>
      </w:r>
      <w:r>
        <w:rPr>
          <w:rFonts w:hint="eastAsia" w:ascii="宋体" w:hAnsi="宋体"/>
          <w:kern w:val="0"/>
          <w:highlight w:val="none"/>
        </w:rPr>
        <w:t>内容的</w:t>
      </w:r>
      <w:r>
        <w:rPr>
          <w:rFonts w:hint="eastAsia" w:ascii="宋体" w:hAnsi="宋体"/>
          <w:kern w:val="0"/>
          <w:szCs w:val="21"/>
          <w:highlight w:val="none"/>
        </w:rPr>
        <w:t>详细说明</w:t>
      </w:r>
      <w:r>
        <w:rPr>
          <w:rFonts w:ascii="宋体" w:hAnsi="宋体"/>
          <w:kern w:val="0"/>
          <w:szCs w:val="21"/>
          <w:highlight w:val="none"/>
        </w:rPr>
        <w:t>）。</w:t>
      </w:r>
    </w:p>
    <w:p>
      <w:pPr>
        <w:adjustRightInd w:val="0"/>
        <w:snapToGrid w:val="0"/>
        <w:spacing w:line="360" w:lineRule="auto"/>
        <w:jc w:val="left"/>
        <w:rPr>
          <w:rFonts w:ascii="宋体" w:hAnsi="宋体"/>
          <w:b/>
          <w:sz w:val="32"/>
          <w:szCs w:val="32"/>
          <w:highlight w:val="none"/>
        </w:rPr>
      </w:pPr>
      <w:r>
        <w:rPr>
          <w:rFonts w:hint="eastAsia" w:ascii="宋体" w:hAnsi="宋体"/>
          <w:b/>
          <w:sz w:val="32"/>
          <w:szCs w:val="32"/>
          <w:highlight w:val="none"/>
        </w:rPr>
        <w:t>4</w:t>
      </w:r>
      <w:r>
        <w:rPr>
          <w:rFonts w:ascii="宋体" w:hAnsi="宋体"/>
          <w:b/>
          <w:sz w:val="32"/>
          <w:szCs w:val="32"/>
          <w:highlight w:val="none"/>
        </w:rPr>
        <w:t>.投标人资格要求</w:t>
      </w:r>
    </w:p>
    <w:p>
      <w:pPr>
        <w:adjustRightInd w:val="0"/>
        <w:snapToGrid w:val="0"/>
        <w:spacing w:line="360" w:lineRule="auto"/>
        <w:ind w:firstLine="420" w:firstLineChars="200"/>
        <w:jc w:val="left"/>
        <w:rPr>
          <w:rFonts w:ascii="宋体" w:hAnsi="宋体"/>
          <w:kern w:val="0"/>
          <w:highlight w:val="none"/>
        </w:rPr>
      </w:pPr>
      <w:r>
        <w:rPr>
          <w:rFonts w:hint="eastAsia" w:ascii="宋体" w:hAnsi="宋体"/>
          <w:kern w:val="0"/>
          <w:highlight w:val="none"/>
        </w:rPr>
        <w:t>投标人必须是在中国境内合法注册企业、具有独立法人资格的单位；</w:t>
      </w:r>
    </w:p>
    <w:p>
      <w:pPr>
        <w:adjustRightInd w:val="0"/>
        <w:snapToGrid w:val="0"/>
        <w:spacing w:line="360" w:lineRule="auto"/>
        <w:ind w:firstLine="420" w:firstLineChars="200"/>
        <w:jc w:val="left"/>
        <w:rPr>
          <w:rFonts w:ascii="宋体" w:hAnsi="宋体"/>
          <w:kern w:val="0"/>
          <w:highlight w:val="none"/>
        </w:rPr>
      </w:pPr>
      <w:r>
        <w:rPr>
          <w:rFonts w:hint="eastAsia" w:ascii="宋体" w:hAnsi="宋体"/>
          <w:kern w:val="0"/>
          <w:highlight w:val="none"/>
        </w:rPr>
        <w:t>详细资质要求：</w:t>
      </w:r>
      <w:r>
        <w:rPr>
          <w:highlight w:val="none"/>
        </w:rPr>
        <w:fldChar w:fldCharType="begin"/>
      </w:r>
      <w:r>
        <w:rPr>
          <w:highlight w:val="none"/>
        </w:rPr>
        <w:instrText xml:space="preserve"> AUTOTEXT  input725 \* MERGEFORMAT </w:instrText>
      </w:r>
      <w:r>
        <w:rPr>
          <w:highlight w:val="none"/>
        </w:rPr>
        <w:fldChar w:fldCharType="separate"/>
      </w:r>
      <w:r>
        <w:rPr>
          <w:rFonts w:hint="eastAsia" w:ascii="宋体" w:hAnsi="宋体"/>
          <w:kern w:val="0"/>
          <w:sz w:val="32"/>
          <w:highlight w:val="none"/>
          <w:u w:val="single"/>
        </w:rPr>
        <w:t>☑</w:t>
      </w:r>
      <w:r>
        <w:rPr>
          <w:rFonts w:hint="eastAsia" w:ascii="宋体" w:hAnsi="宋体"/>
          <w:kern w:val="0"/>
          <w:sz w:val="32"/>
          <w:highlight w:val="none"/>
          <w:u w:val="single"/>
        </w:rPr>
        <w:fldChar w:fldCharType="end"/>
      </w:r>
      <w:r>
        <w:rPr>
          <w:rFonts w:hint="eastAsia" w:ascii="宋体" w:hAnsi="宋体"/>
          <w:kern w:val="0"/>
          <w:highlight w:val="none"/>
        </w:rPr>
        <w:t xml:space="preserve">有 </w:t>
      </w:r>
      <w:r>
        <w:rPr>
          <w:rFonts w:ascii="宋体" w:hAnsi="宋体"/>
          <w:kern w:val="0"/>
          <w:highlight w:val="none"/>
        </w:rPr>
        <w:t xml:space="preserve">           </w:t>
      </w:r>
      <w:r>
        <w:rPr>
          <w:highlight w:val="none"/>
        </w:rPr>
        <w:fldChar w:fldCharType="begin"/>
      </w:r>
      <w:r>
        <w:rPr>
          <w:highlight w:val="none"/>
        </w:rPr>
        <w:instrText xml:space="preserve"> AUTOTEXT  input726 \* MERGEFORMAT </w:instrText>
      </w:r>
      <w:r>
        <w:rPr>
          <w:highlight w:val="none"/>
        </w:rPr>
        <w:fldChar w:fldCharType="separate"/>
      </w:r>
      <w:r>
        <w:rPr>
          <w:rFonts w:hint="eastAsia" w:ascii="宋体" w:hAnsi="宋体"/>
          <w:kern w:val="0"/>
          <w:highlight w:val="none"/>
          <w:u w:val="single"/>
        </w:rPr>
        <w:t>□</w:t>
      </w:r>
      <w:r>
        <w:rPr>
          <w:rFonts w:hint="eastAsia" w:ascii="宋体" w:hAnsi="宋体"/>
          <w:kern w:val="0"/>
          <w:highlight w:val="none"/>
          <w:u w:val="single"/>
        </w:rPr>
        <w:fldChar w:fldCharType="end"/>
      </w:r>
      <w:r>
        <w:rPr>
          <w:rFonts w:hint="eastAsia" w:ascii="宋体" w:hAnsi="宋体"/>
          <w:kern w:val="0"/>
          <w:highlight w:val="none"/>
        </w:rPr>
        <w:t>无</w:t>
      </w:r>
    </w:p>
    <w:p>
      <w:pPr>
        <w:adjustRightInd w:val="0"/>
        <w:snapToGrid w:val="0"/>
        <w:spacing w:line="360" w:lineRule="auto"/>
        <w:ind w:firstLine="420" w:firstLineChars="200"/>
        <w:jc w:val="left"/>
        <w:rPr>
          <w:rFonts w:ascii="宋体" w:hAnsi="宋体"/>
          <w:kern w:val="0"/>
          <w:highlight w:val="none"/>
        </w:rPr>
      </w:pPr>
      <w:r>
        <w:rPr>
          <w:rFonts w:hint="eastAsia" w:ascii="宋体" w:hAnsi="宋体"/>
          <w:kern w:val="0"/>
          <w:highlight w:val="none"/>
        </w:rPr>
        <w:t>投标人资质：</w:t>
      </w:r>
      <w:r>
        <w:rPr>
          <w:highlight w:val="none"/>
        </w:rPr>
        <w:fldChar w:fldCharType="begin"/>
      </w:r>
      <w:r>
        <w:rPr>
          <w:highlight w:val="none"/>
        </w:rPr>
        <w:instrText xml:space="preserve"> AUTOTEXT  input753 \* MERGEFORMAT </w:instrText>
      </w:r>
      <w:r>
        <w:rPr>
          <w:highlight w:val="none"/>
        </w:rPr>
        <w:fldChar w:fldCharType="separate"/>
      </w:r>
      <w:r>
        <w:rPr>
          <w:rFonts w:hint="eastAsia" w:ascii="宋体" w:hAnsi="宋体"/>
          <w:kern w:val="0"/>
          <w:highlight w:val="none"/>
          <w:u w:val="single"/>
        </w:rPr>
        <w:t>建筑业企业资质_专业承包_防水防腐保温工程专业承包_一级</w:t>
      </w:r>
      <w:r>
        <w:rPr>
          <w:rFonts w:hint="eastAsia" w:ascii="宋体" w:hAnsi="宋体"/>
          <w:kern w:val="0"/>
          <w:highlight w:val="none"/>
          <w:u w:val="single"/>
        </w:rPr>
        <w:fldChar w:fldCharType="end"/>
      </w:r>
      <w:r>
        <w:rPr>
          <w:rFonts w:ascii="宋体" w:hAnsi="宋体"/>
          <w:kern w:val="0"/>
          <w:highlight w:val="none"/>
        </w:rPr>
        <w:t xml:space="preserve">  </w:t>
      </w:r>
      <w:r>
        <w:rPr>
          <w:rFonts w:hint="eastAsia" w:ascii="宋体" w:hAnsi="宋体"/>
          <w:kern w:val="0"/>
          <w:highlight w:val="none"/>
        </w:rPr>
        <w:t>其他资质：</w:t>
      </w:r>
      <w:r>
        <w:rPr>
          <w:highlight w:val="none"/>
        </w:rPr>
        <w:fldChar w:fldCharType="begin"/>
      </w:r>
      <w:r>
        <w:rPr>
          <w:highlight w:val="none"/>
        </w:rPr>
        <w:instrText xml:space="preserve"> AUTOTEXT  input728 \* MERGEFORMAT </w:instrText>
      </w:r>
      <w:r>
        <w:rPr>
          <w:highlight w:val="none"/>
        </w:rPr>
        <w:fldChar w:fldCharType="separate"/>
      </w:r>
      <w:r>
        <w:rPr>
          <w:rFonts w:hint="eastAsia" w:ascii="宋体" w:hAnsi="宋体"/>
          <w:kern w:val="0"/>
          <w:highlight w:val="none"/>
          <w:u w:val="single"/>
        </w:rPr>
        <w:t>/</w:t>
      </w:r>
      <w:r>
        <w:rPr>
          <w:rFonts w:hint="eastAsia" w:ascii="宋体" w:hAnsi="宋体"/>
          <w:kern w:val="0"/>
          <w:highlight w:val="none"/>
          <w:u w:val="single"/>
        </w:rPr>
        <w:fldChar w:fldCharType="end"/>
      </w:r>
    </w:p>
    <w:p>
      <w:pPr>
        <w:adjustRightInd w:val="0"/>
        <w:snapToGrid w:val="0"/>
        <w:spacing w:line="360" w:lineRule="auto"/>
        <w:ind w:firstLine="420" w:firstLineChars="200"/>
        <w:jc w:val="left"/>
        <w:rPr>
          <w:rFonts w:ascii="宋体" w:hAnsi="宋体"/>
          <w:kern w:val="0"/>
          <w:highlight w:val="none"/>
        </w:rPr>
      </w:pPr>
      <w:r>
        <w:rPr>
          <w:rFonts w:hint="eastAsia" w:ascii="宋体" w:hAnsi="宋体"/>
          <w:kern w:val="0"/>
          <w:highlight w:val="none"/>
        </w:rPr>
        <w:t>具备有效安全生产许可证；</w:t>
      </w:r>
    </w:p>
    <w:p>
      <w:pPr>
        <w:adjustRightInd w:val="0"/>
        <w:snapToGrid w:val="0"/>
        <w:spacing w:line="360" w:lineRule="auto"/>
        <w:ind w:firstLine="420" w:firstLineChars="200"/>
        <w:jc w:val="left"/>
        <w:rPr>
          <w:rFonts w:ascii="宋体" w:hAnsi="宋体"/>
          <w:kern w:val="0"/>
          <w:highlight w:val="none"/>
        </w:rPr>
      </w:pPr>
      <w:r>
        <w:rPr>
          <w:rFonts w:hint="eastAsia" w:ascii="宋体" w:hAnsi="宋体"/>
          <w:kern w:val="0"/>
          <w:highlight w:val="none"/>
        </w:rPr>
        <w:t>当前未被建设行政主管部门取消投标资格；</w:t>
      </w:r>
    </w:p>
    <w:p>
      <w:pPr>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highlight w:val="none"/>
        </w:rPr>
        <w:t>投标人应具备承担本项目施工的资质条件、能力和信誉</w:t>
      </w:r>
      <w:r>
        <w:rPr>
          <w:rFonts w:ascii="宋体" w:hAnsi="宋体"/>
          <w:kern w:val="0"/>
          <w:szCs w:val="21"/>
          <w:highlight w:val="none"/>
        </w:rPr>
        <w:t>资质条件</w:t>
      </w:r>
      <w:r>
        <w:rPr>
          <w:rFonts w:hint="eastAsia" w:ascii="宋体" w:hAnsi="宋体"/>
          <w:kern w:val="0"/>
          <w:szCs w:val="21"/>
          <w:highlight w:val="none"/>
        </w:rPr>
        <w:t>。</w:t>
      </w:r>
    </w:p>
    <w:p>
      <w:pPr>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项目负责人资格要求：</w:t>
      </w:r>
      <w:r>
        <w:rPr>
          <w:highlight w:val="none"/>
        </w:rPr>
        <w:fldChar w:fldCharType="begin"/>
      </w:r>
      <w:r>
        <w:rPr>
          <w:highlight w:val="none"/>
        </w:rPr>
        <w:instrText xml:space="preserve"> AUTOTEXT  input732 \* MERGEFORMAT </w:instrText>
      </w:r>
      <w:r>
        <w:rPr>
          <w:highlight w:val="none"/>
        </w:rPr>
        <w:fldChar w:fldCharType="separate"/>
      </w:r>
      <w:r>
        <w:rPr>
          <w:rFonts w:hint="eastAsia" w:ascii="宋体" w:hAnsi="宋体"/>
          <w:kern w:val="0"/>
          <w:sz w:val="32"/>
          <w:szCs w:val="21"/>
          <w:highlight w:val="none"/>
          <w:u w:val="single"/>
        </w:rPr>
        <w:t>☑</w:t>
      </w:r>
      <w:r>
        <w:rPr>
          <w:rFonts w:hint="eastAsia" w:ascii="宋体" w:hAnsi="宋体"/>
          <w:kern w:val="0"/>
          <w:sz w:val="32"/>
          <w:szCs w:val="21"/>
          <w:highlight w:val="none"/>
          <w:u w:val="single"/>
        </w:rPr>
        <w:fldChar w:fldCharType="end"/>
      </w:r>
      <w:r>
        <w:rPr>
          <w:rFonts w:hint="eastAsia" w:ascii="宋体" w:hAnsi="宋体"/>
          <w:kern w:val="0"/>
          <w:szCs w:val="21"/>
          <w:highlight w:val="none"/>
        </w:rPr>
        <w:t xml:space="preserve">有 </w:t>
      </w:r>
      <w:r>
        <w:rPr>
          <w:rFonts w:ascii="宋体" w:hAnsi="宋体"/>
          <w:kern w:val="0"/>
          <w:szCs w:val="21"/>
          <w:highlight w:val="none"/>
        </w:rPr>
        <w:t xml:space="preserve">         </w:t>
      </w:r>
      <w:r>
        <w:rPr>
          <w:highlight w:val="none"/>
        </w:rPr>
        <w:fldChar w:fldCharType="begin"/>
      </w:r>
      <w:r>
        <w:rPr>
          <w:highlight w:val="none"/>
        </w:rPr>
        <w:instrText xml:space="preserve"> AUTOTEXT  input733 \* MERGEFORMAT </w:instrText>
      </w:r>
      <w:r>
        <w:rPr>
          <w:highlight w:val="none"/>
        </w:rPr>
        <w:fldChar w:fldCharType="separate"/>
      </w:r>
      <w:r>
        <w:rPr>
          <w:rFonts w:hint="eastAsia" w:ascii="宋体" w:hAnsi="宋体"/>
          <w:kern w:val="0"/>
          <w:szCs w:val="21"/>
          <w:highlight w:val="none"/>
          <w:u w:val="single"/>
        </w:rPr>
        <w:t>□</w:t>
      </w:r>
      <w:r>
        <w:rPr>
          <w:rFonts w:hint="eastAsia" w:ascii="宋体" w:hAnsi="宋体"/>
          <w:kern w:val="0"/>
          <w:szCs w:val="21"/>
          <w:highlight w:val="none"/>
          <w:u w:val="single"/>
        </w:rPr>
        <w:fldChar w:fldCharType="end"/>
      </w:r>
      <w:r>
        <w:rPr>
          <w:rFonts w:hint="eastAsia" w:ascii="宋体" w:hAnsi="宋体"/>
          <w:kern w:val="0"/>
          <w:szCs w:val="21"/>
          <w:highlight w:val="none"/>
        </w:rPr>
        <w:t>无</w:t>
      </w:r>
    </w:p>
    <w:p>
      <w:pPr>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项目</w:t>
      </w:r>
      <w:r>
        <w:rPr>
          <w:rFonts w:hint="eastAsia" w:ascii="宋体" w:hAnsi="宋体"/>
          <w:kern w:val="0"/>
          <w:szCs w:val="21"/>
          <w:highlight w:val="none"/>
        </w:rPr>
        <w:t>负责人</w:t>
      </w:r>
      <w:r>
        <w:rPr>
          <w:rFonts w:ascii="宋体" w:hAnsi="宋体"/>
          <w:kern w:val="0"/>
          <w:szCs w:val="21"/>
          <w:highlight w:val="none"/>
        </w:rPr>
        <w:t>资格</w:t>
      </w:r>
      <w:r>
        <w:rPr>
          <w:rFonts w:hint="eastAsia" w:ascii="宋体" w:hAnsi="宋体"/>
          <w:kern w:val="0"/>
          <w:szCs w:val="21"/>
          <w:highlight w:val="none"/>
        </w:rPr>
        <w:t>：</w:t>
      </w:r>
      <w:r>
        <w:rPr>
          <w:highlight w:val="none"/>
        </w:rPr>
        <w:fldChar w:fldCharType="begin"/>
      </w:r>
      <w:r>
        <w:rPr>
          <w:highlight w:val="none"/>
        </w:rPr>
        <w:instrText xml:space="preserve"> AUTOTEXT  input754 \* MERGEFORMAT </w:instrText>
      </w:r>
      <w:r>
        <w:rPr>
          <w:highlight w:val="none"/>
        </w:rPr>
        <w:fldChar w:fldCharType="separate"/>
      </w:r>
      <w:r>
        <w:rPr>
          <w:rFonts w:hint="eastAsia" w:ascii="宋体" w:hAnsi="宋体"/>
          <w:kern w:val="0"/>
          <w:szCs w:val="21"/>
          <w:highlight w:val="none"/>
          <w:u w:val="single"/>
        </w:rPr>
        <w:t>注册建造师_一级注册建造师_建筑工程</w:t>
      </w:r>
      <w:r>
        <w:rPr>
          <w:rFonts w:hint="eastAsia" w:ascii="宋体" w:hAnsi="宋体"/>
          <w:kern w:val="0"/>
          <w:szCs w:val="21"/>
          <w:highlight w:val="none"/>
          <w:u w:val="single"/>
        </w:rPr>
        <w:fldChar w:fldCharType="end"/>
      </w:r>
      <w:r>
        <w:rPr>
          <w:rFonts w:ascii="宋体" w:hAnsi="宋体"/>
          <w:kern w:val="0"/>
          <w:szCs w:val="21"/>
          <w:highlight w:val="none"/>
        </w:rPr>
        <w:t xml:space="preserve">  </w:t>
      </w:r>
      <w:r>
        <w:rPr>
          <w:rFonts w:hint="eastAsia" w:ascii="宋体" w:hAnsi="宋体"/>
          <w:kern w:val="0"/>
          <w:szCs w:val="21"/>
          <w:highlight w:val="none"/>
        </w:rPr>
        <w:t>其他资质：</w:t>
      </w:r>
      <w:r>
        <w:rPr>
          <w:highlight w:val="none"/>
        </w:rPr>
        <w:fldChar w:fldCharType="begin"/>
      </w:r>
      <w:r>
        <w:rPr>
          <w:highlight w:val="none"/>
        </w:rPr>
        <w:instrText xml:space="preserve"> AUTOTEXT  input735 \* MERGEFORMAT </w:instrText>
      </w:r>
      <w:r>
        <w:rPr>
          <w:highlight w:val="none"/>
        </w:rPr>
        <w:fldChar w:fldCharType="separate"/>
      </w:r>
      <w:r>
        <w:rPr>
          <w:rFonts w:hint="eastAsia" w:ascii="宋体" w:hAnsi="宋体"/>
          <w:kern w:val="0"/>
          <w:szCs w:val="21"/>
          <w:highlight w:val="none"/>
          <w:u w:val="single"/>
        </w:rPr>
        <w:t>/</w:t>
      </w:r>
      <w:r>
        <w:rPr>
          <w:rFonts w:hint="eastAsia" w:ascii="宋体" w:hAnsi="宋体"/>
          <w:kern w:val="0"/>
          <w:szCs w:val="21"/>
          <w:highlight w:val="none"/>
          <w:u w:val="single"/>
        </w:rPr>
        <w:fldChar w:fldCharType="end"/>
      </w:r>
      <w:r>
        <w:rPr>
          <w:rFonts w:hint="eastAsia" w:ascii="宋体" w:hAnsi="宋体"/>
          <w:kern w:val="0"/>
          <w:szCs w:val="21"/>
          <w:highlight w:val="none"/>
        </w:rPr>
        <w:t>；拟派项目负责人具备有效的安全生产考核合格证书；</w:t>
      </w:r>
      <w:r>
        <w:rPr>
          <w:highlight w:val="none"/>
        </w:rPr>
        <w:fldChar w:fldCharType="begin"/>
      </w:r>
      <w:r>
        <w:rPr>
          <w:highlight w:val="none"/>
        </w:rPr>
        <w:instrText xml:space="preserve"> AUTOTEXT  input488 \* MERGEFORMAT </w:instrText>
      </w:r>
      <w:r>
        <w:rPr>
          <w:highlight w:val="none"/>
        </w:rPr>
        <w:fldChar w:fldCharType="separate"/>
      </w:r>
      <w:r>
        <w:rPr>
          <w:rFonts w:hint="eastAsia" w:ascii="宋体" w:hAnsi="宋体"/>
          <w:kern w:val="0"/>
          <w:szCs w:val="21"/>
          <w:highlight w:val="none"/>
          <w:u w:val="single"/>
        </w:rPr>
        <w:t>且未担任其它在建建设工程项目项目负责人，应附建造师注册证书、安全生产考核合格证书、劳动合同、2023年1月至今任意连续3个月社保证明材料扫描件及未担任其他在建建设工程项目项目负责人的承诺书，并对资料真实性负责</w:t>
      </w:r>
      <w:r>
        <w:rPr>
          <w:rFonts w:hint="eastAsia" w:ascii="宋体" w:hAnsi="宋体"/>
          <w:kern w:val="0"/>
          <w:szCs w:val="21"/>
          <w:highlight w:val="none"/>
          <w:u w:val="single"/>
        </w:rPr>
        <w:fldChar w:fldCharType="end"/>
      </w:r>
      <w:r>
        <w:rPr>
          <w:rFonts w:hint="eastAsia" w:ascii="宋体" w:hAnsi="宋体"/>
          <w:kern w:val="0"/>
          <w:szCs w:val="21"/>
          <w:highlight w:val="none"/>
        </w:rPr>
        <w:t>。</w:t>
      </w:r>
    </w:p>
    <w:p>
      <w:pPr>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技术负责人：</w:t>
      </w:r>
      <w:r>
        <w:rPr>
          <w:highlight w:val="none"/>
        </w:rPr>
        <w:fldChar w:fldCharType="begin"/>
      </w:r>
      <w:r>
        <w:rPr>
          <w:highlight w:val="none"/>
        </w:rPr>
        <w:instrText xml:space="preserve"> AUTOTEXT  input489 \* MERGEFORMAT </w:instrText>
      </w:r>
      <w:r>
        <w:rPr>
          <w:highlight w:val="none"/>
        </w:rPr>
        <w:fldChar w:fldCharType="separate"/>
      </w:r>
      <w:r>
        <w:rPr>
          <w:rFonts w:hint="eastAsia" w:ascii="宋体" w:hAnsi="宋体"/>
          <w:kern w:val="0"/>
          <w:szCs w:val="21"/>
          <w:highlight w:val="none"/>
          <w:u w:val="single"/>
        </w:rPr>
        <w:t>本项目技术负责人须具备建筑工程专业高级职称，需提供职称证、劳动合同证明材料等资料原件的扫描件，并对资料真实性负责</w:t>
      </w:r>
      <w:r>
        <w:rPr>
          <w:rFonts w:hint="eastAsia" w:ascii="宋体" w:hAnsi="宋体"/>
          <w:kern w:val="0"/>
          <w:szCs w:val="21"/>
          <w:highlight w:val="none"/>
          <w:u w:val="single"/>
        </w:rPr>
        <w:fldChar w:fldCharType="end"/>
      </w:r>
      <w:r>
        <w:rPr>
          <w:rFonts w:hint="eastAsia" w:ascii="宋体" w:hAnsi="宋体"/>
          <w:kern w:val="0"/>
          <w:szCs w:val="21"/>
          <w:highlight w:val="none"/>
        </w:rPr>
        <w:t>；</w:t>
      </w:r>
    </w:p>
    <w:p>
      <w:pPr>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财务要求：</w:t>
      </w:r>
      <w:r>
        <w:rPr>
          <w:highlight w:val="none"/>
        </w:rPr>
        <w:fldChar w:fldCharType="begin"/>
      </w:r>
      <w:r>
        <w:rPr>
          <w:highlight w:val="none"/>
        </w:rPr>
        <w:instrText xml:space="preserve"> AUTOTEXT  input16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2020</w:t>
      </w:r>
      <w:r>
        <w:rPr>
          <w:rFonts w:ascii="宋体" w:hAnsi="宋体"/>
          <w:color w:val="000000" w:themeColor="text1"/>
          <w:kern w:val="0"/>
          <w:szCs w:val="21"/>
          <w:highlight w:val="none"/>
          <w:u w:val="single"/>
          <w14:textFill>
            <w14:solidFill>
              <w14:schemeClr w14:val="tx1"/>
            </w14:solidFill>
          </w14:textFill>
        </w:rPr>
        <w:fldChar w:fldCharType="end"/>
      </w:r>
      <w:r>
        <w:rPr>
          <w:rFonts w:hint="eastAsia" w:ascii="宋体" w:hAnsi="宋体"/>
          <w:kern w:val="0"/>
          <w:szCs w:val="21"/>
          <w:highlight w:val="none"/>
        </w:rPr>
        <w:t>至</w:t>
      </w:r>
      <w:r>
        <w:rPr>
          <w:highlight w:val="none"/>
        </w:rPr>
        <w:fldChar w:fldCharType="begin"/>
      </w:r>
      <w:r>
        <w:rPr>
          <w:highlight w:val="none"/>
        </w:rPr>
        <w:instrText xml:space="preserve"> AUTOTEXT  input490 \* MERGEFORMAT </w:instrText>
      </w:r>
      <w:r>
        <w:rPr>
          <w:highlight w:val="none"/>
        </w:rPr>
        <w:fldChar w:fldCharType="separate"/>
      </w:r>
      <w:r>
        <w:rPr>
          <w:rFonts w:hint="eastAsia" w:ascii="宋体" w:hAnsi="宋体"/>
          <w:kern w:val="0"/>
          <w:szCs w:val="21"/>
          <w:highlight w:val="none"/>
          <w:u w:val="single"/>
        </w:rPr>
        <w:t>2022</w:t>
      </w:r>
      <w:r>
        <w:rPr>
          <w:rFonts w:hint="eastAsia" w:ascii="宋体" w:hAnsi="宋体"/>
          <w:kern w:val="0"/>
          <w:szCs w:val="21"/>
          <w:highlight w:val="none"/>
          <w:u w:val="single"/>
        </w:rPr>
        <w:fldChar w:fldCharType="end"/>
      </w:r>
      <w:r>
        <w:rPr>
          <w:rFonts w:hint="eastAsia" w:ascii="宋体" w:hAnsi="宋体"/>
          <w:kern w:val="0"/>
          <w:szCs w:val="21"/>
          <w:highlight w:val="none"/>
        </w:rPr>
        <w:t>（年份要求）有效的财务报表。</w:t>
      </w:r>
    </w:p>
    <w:p>
      <w:pPr>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企业业绩要求：</w:t>
      </w:r>
      <w:r>
        <w:rPr>
          <w:highlight w:val="none"/>
        </w:rPr>
        <w:fldChar w:fldCharType="begin"/>
      </w:r>
      <w:r>
        <w:rPr>
          <w:highlight w:val="none"/>
        </w:rPr>
        <w:instrText xml:space="preserve"> AUTOTEXT  input729 \* MERGEFORMAT </w:instrText>
      </w:r>
      <w:r>
        <w:rPr>
          <w:highlight w:val="none"/>
        </w:rPr>
        <w:fldChar w:fldCharType="separate"/>
      </w:r>
      <w:r>
        <w:rPr>
          <w:rFonts w:hint="eastAsia" w:ascii="宋体" w:hAnsi="宋体"/>
          <w:kern w:val="0"/>
          <w:sz w:val="32"/>
          <w:szCs w:val="21"/>
          <w:highlight w:val="none"/>
          <w:u w:val="single"/>
        </w:rPr>
        <w:t>☑</w:t>
      </w:r>
      <w:r>
        <w:rPr>
          <w:rFonts w:hint="eastAsia" w:ascii="宋体" w:hAnsi="宋体"/>
          <w:kern w:val="0"/>
          <w:sz w:val="32"/>
          <w:szCs w:val="21"/>
          <w:highlight w:val="none"/>
          <w:u w:val="single"/>
        </w:rPr>
        <w:fldChar w:fldCharType="end"/>
      </w:r>
      <w:r>
        <w:rPr>
          <w:rFonts w:hint="eastAsia" w:ascii="宋体" w:hAnsi="宋体"/>
          <w:kern w:val="0"/>
          <w:szCs w:val="21"/>
          <w:highlight w:val="none"/>
        </w:rPr>
        <w:t xml:space="preserve">有 </w:t>
      </w:r>
      <w:r>
        <w:rPr>
          <w:rFonts w:ascii="宋体" w:hAnsi="宋体"/>
          <w:kern w:val="0"/>
          <w:szCs w:val="21"/>
          <w:highlight w:val="none"/>
        </w:rPr>
        <w:t xml:space="preserve">              </w:t>
      </w:r>
      <w:r>
        <w:rPr>
          <w:highlight w:val="none"/>
        </w:rPr>
        <w:fldChar w:fldCharType="begin"/>
      </w:r>
      <w:r>
        <w:rPr>
          <w:highlight w:val="none"/>
        </w:rPr>
        <w:instrText xml:space="preserve"> AUTOTEXT  input730 \* MERGEFORMAT </w:instrText>
      </w:r>
      <w:r>
        <w:rPr>
          <w:highlight w:val="none"/>
        </w:rPr>
        <w:fldChar w:fldCharType="separate"/>
      </w:r>
      <w:r>
        <w:rPr>
          <w:rFonts w:hint="eastAsia" w:ascii="宋体" w:hAnsi="宋体"/>
          <w:kern w:val="0"/>
          <w:szCs w:val="21"/>
          <w:highlight w:val="none"/>
          <w:u w:val="single"/>
        </w:rPr>
        <w:t>□</w:t>
      </w:r>
      <w:r>
        <w:rPr>
          <w:rFonts w:hint="eastAsia" w:ascii="宋体" w:hAnsi="宋体"/>
          <w:kern w:val="0"/>
          <w:szCs w:val="21"/>
          <w:highlight w:val="none"/>
          <w:u w:val="single"/>
        </w:rPr>
        <w:fldChar w:fldCharType="end"/>
      </w:r>
      <w:r>
        <w:rPr>
          <w:rFonts w:hint="eastAsia" w:ascii="宋体" w:hAnsi="宋体"/>
          <w:kern w:val="0"/>
          <w:szCs w:val="21"/>
          <w:highlight w:val="none"/>
        </w:rPr>
        <w:t>无</w:t>
      </w:r>
    </w:p>
    <w:p>
      <w:pPr>
        <w:adjustRightInd w:val="0"/>
        <w:snapToGrid w:val="0"/>
        <w:spacing w:line="36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企业业绩：</w:t>
      </w:r>
      <w:r>
        <w:rPr>
          <w:highlight w:val="none"/>
        </w:rPr>
        <w:fldChar w:fldCharType="begin"/>
      </w:r>
      <w:r>
        <w:rPr>
          <w:highlight w:val="none"/>
        </w:rPr>
        <w:instrText xml:space="preserve"> AUTOTEXT  input755 \* MERGEFORMAT </w:instrText>
      </w:r>
      <w:r>
        <w:rPr>
          <w:highlight w:val="none"/>
        </w:rPr>
        <w:fldChar w:fldCharType="separate"/>
      </w:r>
      <w:r>
        <w:rPr>
          <w:rFonts w:hint="eastAsia" w:ascii="宋体" w:hAnsi="宋体"/>
          <w:kern w:val="0"/>
          <w:szCs w:val="21"/>
          <w:highlight w:val="none"/>
          <w:u w:val="single"/>
        </w:rPr>
        <w:t>业绩个数不小于2，单项合同金额（万元）不小于</w:t>
      </w:r>
      <w:r>
        <w:rPr>
          <w:rFonts w:hint="eastAsia" w:ascii="宋体" w:hAnsi="宋体"/>
          <w:kern w:val="0"/>
          <w:szCs w:val="21"/>
          <w:highlight w:val="none"/>
          <w:u w:val="single"/>
          <w:lang w:eastAsia="zh-CN"/>
        </w:rPr>
        <w:t>400</w:t>
      </w:r>
      <w:r>
        <w:rPr>
          <w:rFonts w:hint="eastAsia" w:ascii="宋体" w:hAnsi="宋体"/>
          <w:kern w:val="0"/>
          <w:szCs w:val="21"/>
          <w:highlight w:val="none"/>
          <w:u w:val="single"/>
        </w:rPr>
        <w:t>，合同签订时间不小于20</w:t>
      </w:r>
      <w:r>
        <w:rPr>
          <w:rFonts w:hint="eastAsia" w:ascii="宋体" w:hAnsi="宋体"/>
          <w:kern w:val="0"/>
          <w:szCs w:val="21"/>
          <w:highlight w:val="none"/>
          <w:u w:val="single"/>
          <w:lang w:val="en-US" w:eastAsia="zh-CN"/>
        </w:rPr>
        <w:t>19</w:t>
      </w:r>
      <w:r>
        <w:rPr>
          <w:rFonts w:hint="eastAsia" w:ascii="宋体" w:hAnsi="宋体"/>
          <w:kern w:val="0"/>
          <w:szCs w:val="21"/>
          <w:highlight w:val="none"/>
          <w:u w:val="single"/>
        </w:rPr>
        <w:t>-1-1，业绩内容为防水工程施工项目</w:t>
      </w:r>
      <w:r>
        <w:rPr>
          <w:rFonts w:hint="eastAsia" w:ascii="宋体" w:hAnsi="宋体"/>
          <w:kern w:val="0"/>
          <w:szCs w:val="21"/>
          <w:highlight w:val="none"/>
          <w:u w:val="single"/>
        </w:rPr>
        <w:fldChar w:fldCharType="end"/>
      </w:r>
      <w:r>
        <w:rPr>
          <w:rFonts w:hint="eastAsia" w:ascii="宋体" w:hAnsi="宋体"/>
          <w:kern w:val="0"/>
          <w:szCs w:val="21"/>
          <w:highlight w:val="none"/>
        </w:rPr>
        <w:t>，需提供合同协议书和工程竣工验收证明材料。</w:t>
      </w:r>
    </w:p>
    <w:p>
      <w:pPr>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项目负责人业绩要求：</w:t>
      </w:r>
      <w:r>
        <w:rPr>
          <w:highlight w:val="none"/>
        </w:rPr>
        <w:fldChar w:fldCharType="begin"/>
      </w:r>
      <w:r>
        <w:rPr>
          <w:highlight w:val="none"/>
        </w:rPr>
        <w:instrText xml:space="preserve"> AUTOTEXT  input736 \* MERGEFORMAT </w:instrText>
      </w:r>
      <w:r>
        <w:rPr>
          <w:highlight w:val="none"/>
        </w:rPr>
        <w:fldChar w:fldCharType="separate"/>
      </w:r>
      <w:r>
        <w:rPr>
          <w:rFonts w:hint="eastAsia" w:ascii="宋体" w:hAnsi="宋体"/>
          <w:kern w:val="0"/>
          <w:sz w:val="32"/>
          <w:szCs w:val="21"/>
          <w:highlight w:val="none"/>
          <w:u w:val="single"/>
        </w:rPr>
        <w:t>☑</w:t>
      </w:r>
      <w:r>
        <w:rPr>
          <w:rFonts w:hint="eastAsia" w:ascii="宋体" w:hAnsi="宋体"/>
          <w:kern w:val="0"/>
          <w:sz w:val="32"/>
          <w:szCs w:val="21"/>
          <w:highlight w:val="none"/>
          <w:u w:val="single"/>
        </w:rPr>
        <w:fldChar w:fldCharType="end"/>
      </w:r>
      <w:r>
        <w:rPr>
          <w:rFonts w:hint="eastAsia" w:ascii="宋体" w:hAnsi="宋体"/>
          <w:kern w:val="0"/>
          <w:szCs w:val="21"/>
          <w:highlight w:val="none"/>
        </w:rPr>
        <w:t xml:space="preserve">有 </w:t>
      </w:r>
      <w:r>
        <w:rPr>
          <w:rFonts w:ascii="宋体" w:hAnsi="宋体"/>
          <w:kern w:val="0"/>
          <w:szCs w:val="21"/>
          <w:highlight w:val="none"/>
        </w:rPr>
        <w:t xml:space="preserve">              </w:t>
      </w:r>
      <w:r>
        <w:rPr>
          <w:highlight w:val="none"/>
        </w:rPr>
        <w:fldChar w:fldCharType="begin"/>
      </w:r>
      <w:r>
        <w:rPr>
          <w:highlight w:val="none"/>
        </w:rPr>
        <w:instrText xml:space="preserve"> AUTOTEXT  input737 \* MERGEFORMAT </w:instrText>
      </w:r>
      <w:r>
        <w:rPr>
          <w:highlight w:val="none"/>
        </w:rPr>
        <w:fldChar w:fldCharType="separate"/>
      </w:r>
      <w:r>
        <w:rPr>
          <w:rFonts w:hint="eastAsia" w:ascii="宋体" w:hAnsi="宋体"/>
          <w:kern w:val="0"/>
          <w:szCs w:val="21"/>
          <w:highlight w:val="none"/>
          <w:u w:val="single"/>
        </w:rPr>
        <w:t>□</w:t>
      </w:r>
      <w:r>
        <w:rPr>
          <w:rFonts w:hint="eastAsia" w:ascii="宋体" w:hAnsi="宋体"/>
          <w:kern w:val="0"/>
          <w:szCs w:val="21"/>
          <w:highlight w:val="none"/>
          <w:u w:val="single"/>
        </w:rPr>
        <w:fldChar w:fldCharType="end"/>
      </w:r>
      <w:r>
        <w:rPr>
          <w:rFonts w:hint="eastAsia" w:ascii="宋体" w:hAnsi="宋体"/>
          <w:kern w:val="0"/>
          <w:szCs w:val="21"/>
          <w:highlight w:val="none"/>
        </w:rPr>
        <w:t>无</w:t>
      </w:r>
    </w:p>
    <w:p>
      <w:pPr>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项目负责人业绩：</w:t>
      </w:r>
      <w:r>
        <w:rPr>
          <w:highlight w:val="none"/>
        </w:rPr>
        <w:fldChar w:fldCharType="begin"/>
      </w:r>
      <w:r>
        <w:rPr>
          <w:highlight w:val="none"/>
        </w:rPr>
        <w:instrText xml:space="preserve"> AUTOTEXT  input756 \* MERGEFORMAT </w:instrText>
      </w:r>
      <w:r>
        <w:rPr>
          <w:highlight w:val="none"/>
        </w:rPr>
        <w:fldChar w:fldCharType="separate"/>
      </w:r>
      <w:r>
        <w:rPr>
          <w:rFonts w:hint="eastAsia" w:ascii="宋体" w:hAnsi="宋体"/>
          <w:kern w:val="0"/>
          <w:szCs w:val="21"/>
          <w:highlight w:val="none"/>
          <w:u w:val="single"/>
        </w:rPr>
        <w:t>业绩个数不小于</w:t>
      </w:r>
      <w:r>
        <w:rPr>
          <w:rFonts w:hint="eastAsia" w:ascii="宋体" w:hAnsi="宋体"/>
          <w:kern w:val="0"/>
          <w:szCs w:val="21"/>
          <w:highlight w:val="none"/>
          <w:u w:val="single"/>
          <w:lang w:val="en-US" w:eastAsia="zh-CN"/>
        </w:rPr>
        <w:t>1</w:t>
      </w:r>
      <w:r>
        <w:rPr>
          <w:rFonts w:hint="eastAsia" w:ascii="宋体" w:hAnsi="宋体"/>
          <w:kern w:val="0"/>
          <w:szCs w:val="21"/>
          <w:highlight w:val="none"/>
          <w:u w:val="single"/>
        </w:rPr>
        <w:t>，单项合同金额（万元）不小于</w:t>
      </w:r>
      <w:r>
        <w:rPr>
          <w:rFonts w:hint="eastAsia" w:ascii="宋体" w:hAnsi="宋体"/>
          <w:kern w:val="0"/>
          <w:szCs w:val="21"/>
          <w:highlight w:val="none"/>
          <w:u w:val="single"/>
          <w:lang w:eastAsia="zh-CN"/>
        </w:rPr>
        <w:t>400</w:t>
      </w:r>
      <w:r>
        <w:rPr>
          <w:rFonts w:hint="eastAsia" w:ascii="宋体" w:hAnsi="宋体"/>
          <w:kern w:val="0"/>
          <w:szCs w:val="21"/>
          <w:highlight w:val="none"/>
          <w:u w:val="single"/>
        </w:rPr>
        <w:t>，合同签订时间不小于20</w:t>
      </w:r>
      <w:r>
        <w:rPr>
          <w:rFonts w:hint="eastAsia" w:ascii="宋体" w:hAnsi="宋体"/>
          <w:kern w:val="0"/>
          <w:szCs w:val="21"/>
          <w:highlight w:val="none"/>
          <w:u w:val="single"/>
          <w:lang w:val="en-US" w:eastAsia="zh-CN"/>
        </w:rPr>
        <w:t>19</w:t>
      </w:r>
      <w:r>
        <w:rPr>
          <w:rFonts w:hint="eastAsia" w:ascii="宋体" w:hAnsi="宋体"/>
          <w:kern w:val="0"/>
          <w:szCs w:val="21"/>
          <w:highlight w:val="none"/>
          <w:u w:val="single"/>
        </w:rPr>
        <w:t>-1-1，业绩内容为防水工程施工项目</w:t>
      </w:r>
      <w:r>
        <w:rPr>
          <w:rFonts w:hint="eastAsia" w:ascii="宋体" w:hAnsi="宋体"/>
          <w:kern w:val="0"/>
          <w:szCs w:val="21"/>
          <w:highlight w:val="none"/>
          <w:u w:val="single"/>
        </w:rPr>
        <w:fldChar w:fldCharType="end"/>
      </w:r>
      <w:r>
        <w:rPr>
          <w:rFonts w:hint="eastAsia" w:ascii="宋体" w:hAnsi="宋体"/>
          <w:kern w:val="0"/>
          <w:szCs w:val="21"/>
          <w:highlight w:val="none"/>
        </w:rPr>
        <w:t>，需提供合同协议书和工程竣工验收证明材料。</w:t>
      </w:r>
    </w:p>
    <w:p>
      <w:pPr>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人员配备要求：详见《施工现场专业(管理)人员配备表》。</w:t>
      </w:r>
    </w:p>
    <w:p>
      <w:pPr>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信誉要求：（1）当前未被建设行政主管部门取消投标资格；（2）未被“中国执行信息公开网（http://zxgk.court.gov.cn/shixin/）”列入失信被执行人；（3）根据《云南省住房和城乡建设厅关于印发云南省房屋市政工程安全生产监督管理十九条整治措施的通知》（云建质〔2023〕1号），对在云南省内发生生产安全责任事故的生产经营单位，且不具备安全生产条件的，在云南省行政区域范围内不得参与新的招投标活动；生产经营单位安全生产条件合格后，应当逐级向属地行业行政主管部门申请复核，经省级行业行政主管部门核准通过后，方可在云南省行政区域范围内参与新的招投标活动。</w:t>
      </w:r>
    </w:p>
    <w:p>
      <w:pPr>
        <w:adjustRightInd w:val="0"/>
        <w:snapToGrid w:val="0"/>
        <w:spacing w:line="360" w:lineRule="auto"/>
        <w:ind w:firstLine="420" w:firstLineChars="200"/>
        <w:jc w:val="left"/>
        <w:rPr>
          <w:rFonts w:ascii="宋体" w:hAnsi="宋体"/>
          <w:kern w:val="0"/>
          <w:highlight w:val="none"/>
        </w:rPr>
      </w:pPr>
      <w:r>
        <w:rPr>
          <w:rFonts w:hint="eastAsia" w:ascii="宋体" w:hAnsi="宋体"/>
          <w:kern w:val="0"/>
          <w:szCs w:val="21"/>
          <w:highlight w:val="none"/>
        </w:rPr>
        <w:t>其他要求：</w:t>
      </w:r>
      <w:r>
        <w:rPr>
          <w:rFonts w:ascii="宋体" w:hAnsi="宋体"/>
          <w:kern w:val="0"/>
          <w:szCs w:val="21"/>
          <w:highlight w:val="none"/>
          <w:u w:val="single"/>
        </w:rPr>
        <w:fldChar w:fldCharType="begin"/>
      </w:r>
      <w:r>
        <w:rPr>
          <w:rFonts w:ascii="宋体" w:hAnsi="宋体"/>
          <w:kern w:val="0"/>
          <w:szCs w:val="21"/>
          <w:highlight w:val="none"/>
          <w:u w:val="single"/>
        </w:rPr>
        <w:instrText xml:space="preserve"> AUTOTEXT  input18 \* MERGEFORMAT </w:instrText>
      </w:r>
      <w:r>
        <w:rPr>
          <w:rFonts w:ascii="宋体" w:hAnsi="宋体"/>
          <w:kern w:val="0"/>
          <w:szCs w:val="21"/>
          <w:highlight w:val="none"/>
          <w:u w:val="single"/>
        </w:rPr>
        <w:fldChar w:fldCharType="separate"/>
      </w:r>
      <w:r>
        <w:rPr>
          <w:rFonts w:ascii="宋体" w:hAnsi="宋体"/>
          <w:color w:val="000000" w:themeColor="text1"/>
          <w:kern w:val="0"/>
          <w:szCs w:val="21"/>
          <w:highlight w:val="none"/>
          <w:u w:val="single"/>
          <w14:textFill>
            <w14:solidFill>
              <w14:schemeClr w14:val="tx1"/>
            </w14:solidFill>
          </w14:textFill>
        </w:rPr>
        <w:t>1</w:t>
      </w:r>
      <w:r>
        <w:rPr>
          <w:rFonts w:ascii="宋体" w:hAnsi="宋体"/>
          <w:kern w:val="0"/>
          <w:szCs w:val="21"/>
          <w:highlight w:val="none"/>
          <w:u w:val="single"/>
        </w:rPr>
        <w:t>、财务要求补充：需提供2020年至2022年经会计师事务所审计后出具的年度财务审计报告，包括财务报告、资产负债表、现金流量表及利润表，成立不足三年的公司提供自成立次年至2022年的经会计师事务所审计后出具的年度财务审计报告，包括财务报告、资产负债表、现金流量表及利润表，新成立的公司（成立不满1年）提供自成立之日至投标文件截止时间前1个月公司财务报表，包括资产负债表、现金流量表及利润表或提供递交投标文件截止时间前近三个月内开户银行出具的资信证明或资金存款证明；</w:t>
      </w:r>
    </w:p>
    <w:p>
      <w:pPr>
        <w:adjustRightInd w:val="0"/>
        <w:snapToGrid w:val="0"/>
        <w:spacing w:line="360" w:lineRule="auto"/>
        <w:ind w:firstLine="420" w:firstLineChars="200"/>
        <w:jc w:val="left"/>
        <w:rPr>
          <w:rFonts w:hint="eastAsia" w:ascii="宋体" w:hAnsi="宋体" w:eastAsia="宋体"/>
          <w:kern w:val="0"/>
          <w:szCs w:val="21"/>
          <w:highlight w:val="none"/>
          <w:u w:val="single"/>
          <w:lang w:eastAsia="zh-CN"/>
        </w:rPr>
      </w:pPr>
      <w:r>
        <w:rPr>
          <w:rFonts w:ascii="宋体" w:hAnsi="宋体"/>
          <w:kern w:val="0"/>
          <w:szCs w:val="21"/>
          <w:highlight w:val="none"/>
          <w:u w:val="single"/>
        </w:rPr>
        <w:t>2、信誉要求补充：</w:t>
      </w:r>
      <w:r>
        <w:rPr>
          <w:rFonts w:hint="eastAsia" w:ascii="宋体" w:hAnsi="宋体"/>
          <w:kern w:val="0"/>
          <w:szCs w:val="21"/>
          <w:highlight w:val="none"/>
          <w:u w:val="single"/>
        </w:rPr>
        <w:t>信誉要求中第</w:t>
      </w:r>
      <w:r>
        <w:rPr>
          <w:rFonts w:hint="eastAsia" w:ascii="宋体" w:hAnsi="宋体"/>
          <w:kern w:val="0"/>
          <w:szCs w:val="21"/>
          <w:highlight w:val="none"/>
          <w:u w:val="single"/>
          <w:lang w:eastAsia="zh-CN"/>
        </w:rPr>
        <w:t>（</w:t>
      </w:r>
      <w:r>
        <w:rPr>
          <w:rFonts w:hint="eastAsia" w:ascii="宋体" w:hAnsi="宋体"/>
          <w:kern w:val="0"/>
          <w:szCs w:val="21"/>
          <w:highlight w:val="none"/>
          <w:u w:val="single"/>
          <w:lang w:val="en-US" w:eastAsia="zh-CN"/>
        </w:rPr>
        <w:t>2</w:t>
      </w:r>
      <w:r>
        <w:rPr>
          <w:rFonts w:hint="eastAsia" w:ascii="宋体" w:hAnsi="宋体"/>
          <w:kern w:val="0"/>
          <w:szCs w:val="21"/>
          <w:highlight w:val="none"/>
          <w:u w:val="single"/>
          <w:lang w:eastAsia="zh-CN"/>
        </w:rPr>
        <w:t>）</w:t>
      </w:r>
      <w:r>
        <w:rPr>
          <w:rFonts w:hint="eastAsia" w:ascii="宋体" w:hAnsi="宋体"/>
          <w:kern w:val="0"/>
          <w:szCs w:val="21"/>
          <w:highlight w:val="none"/>
          <w:u w:val="single"/>
        </w:rPr>
        <w:t>、</w:t>
      </w:r>
      <w:r>
        <w:rPr>
          <w:rFonts w:hint="eastAsia" w:ascii="宋体" w:hAnsi="宋体"/>
          <w:kern w:val="0"/>
          <w:szCs w:val="21"/>
          <w:highlight w:val="none"/>
          <w:u w:val="single"/>
          <w:lang w:eastAsia="zh-CN"/>
        </w:rPr>
        <w:t>（</w:t>
      </w:r>
      <w:r>
        <w:rPr>
          <w:rFonts w:hint="eastAsia" w:ascii="宋体" w:hAnsi="宋体"/>
          <w:kern w:val="0"/>
          <w:szCs w:val="21"/>
          <w:highlight w:val="none"/>
          <w:u w:val="single"/>
          <w:lang w:val="en-US" w:eastAsia="zh-CN"/>
        </w:rPr>
        <w:t>3</w:t>
      </w:r>
      <w:r>
        <w:rPr>
          <w:rFonts w:hint="eastAsia" w:ascii="宋体" w:hAnsi="宋体"/>
          <w:kern w:val="0"/>
          <w:szCs w:val="21"/>
          <w:highlight w:val="none"/>
          <w:u w:val="single"/>
          <w:lang w:eastAsia="zh-CN"/>
        </w:rPr>
        <w:t>）</w:t>
      </w:r>
      <w:r>
        <w:rPr>
          <w:rFonts w:hint="eastAsia" w:ascii="宋体" w:hAnsi="宋体"/>
          <w:kern w:val="0"/>
          <w:szCs w:val="21"/>
          <w:highlight w:val="none"/>
          <w:u w:val="single"/>
        </w:rPr>
        <w:t>条由招标代理机构在开标当天查询并将查询结果截图提交评标委员会审查</w:t>
      </w:r>
      <w:r>
        <w:rPr>
          <w:rFonts w:hint="eastAsia" w:ascii="宋体" w:hAnsi="宋体"/>
          <w:kern w:val="0"/>
          <w:szCs w:val="21"/>
          <w:highlight w:val="none"/>
          <w:u w:val="single"/>
          <w:lang w:eastAsia="zh-CN"/>
        </w:rPr>
        <w:t>；</w:t>
      </w:r>
      <w:bookmarkStart w:id="1" w:name="_GoBack"/>
      <w:bookmarkEnd w:id="1"/>
    </w:p>
    <w:p>
      <w:pPr>
        <w:adjustRightInd w:val="0"/>
        <w:snapToGrid w:val="0"/>
        <w:spacing w:line="360" w:lineRule="auto"/>
        <w:ind w:firstLine="420" w:firstLineChars="200"/>
        <w:jc w:val="left"/>
        <w:rPr>
          <w:rFonts w:ascii="宋体" w:hAnsi="宋体"/>
          <w:kern w:val="0"/>
          <w:szCs w:val="21"/>
          <w:highlight w:val="none"/>
          <w:u w:val="single"/>
        </w:rPr>
      </w:pPr>
      <w:r>
        <w:rPr>
          <w:rFonts w:ascii="宋体" w:hAnsi="宋体"/>
          <w:kern w:val="0"/>
          <w:szCs w:val="21"/>
          <w:highlight w:val="none"/>
          <w:u w:val="single"/>
        </w:rPr>
        <w:t>3、投标人需提供按时支付农民工工资承诺函，不转包、不违法分包承诺函、不拖延工期承诺函、项目经理不更换及长驻现场承诺书及质量、履约承诺函、依法依规参加投标活动承诺函；</w:t>
      </w:r>
    </w:p>
    <w:p>
      <w:pPr>
        <w:adjustRightInd w:val="0"/>
        <w:snapToGrid w:val="0"/>
        <w:spacing w:line="360" w:lineRule="auto"/>
        <w:ind w:firstLine="420" w:firstLineChars="200"/>
        <w:jc w:val="left"/>
        <w:rPr>
          <w:rFonts w:ascii="宋体" w:hAnsi="宋体"/>
          <w:kern w:val="0"/>
          <w:szCs w:val="21"/>
          <w:highlight w:val="none"/>
          <w:u w:val="single"/>
        </w:rPr>
      </w:pPr>
      <w:r>
        <w:rPr>
          <w:rFonts w:ascii="宋体" w:hAnsi="宋体"/>
          <w:kern w:val="0"/>
          <w:szCs w:val="21"/>
          <w:highlight w:val="none"/>
          <w:u w:val="single"/>
        </w:rPr>
        <w:t>4、人员要求：投标人配备的施工现场专业（管理）人员不得低于招标文件中“施工现场专业（管理）人员配备表”要求，须为本单位人员提供有效的劳动合同或社保证明材料，并提供无挂证行为承诺书。若存在挂证行为的，一经查实否决其投标或取消中标资格，并依法依规进行处罚。（证书有关情况可通过全国建筑市场监管公共服务平台 https://jzsc.mohurd.gov.cn/home，全国工程质量安全监管信息平台https://zlaq.mohurd.gov.cn/，住房城乡建设行业从业人员培训管理信息系统https://rcgz.mohurd.gov.cn/，各省市区行政主管部门官方网站查询）。</w:t>
      </w:r>
    </w:p>
    <w:p>
      <w:pPr>
        <w:adjustRightInd w:val="0"/>
        <w:snapToGrid w:val="0"/>
        <w:spacing w:line="360" w:lineRule="auto"/>
        <w:ind w:firstLine="420" w:firstLineChars="200"/>
        <w:jc w:val="left"/>
        <w:rPr>
          <w:rFonts w:ascii="宋体" w:hAnsi="宋体"/>
          <w:kern w:val="0"/>
          <w:szCs w:val="21"/>
          <w:highlight w:val="none"/>
          <w:u w:val="single"/>
        </w:rPr>
      </w:pPr>
      <w:r>
        <w:rPr>
          <w:rFonts w:ascii="宋体" w:hAnsi="宋体"/>
          <w:kern w:val="0"/>
          <w:szCs w:val="21"/>
          <w:highlight w:val="none"/>
          <w:u w:val="single"/>
        </w:rPr>
        <w:t>5、与招标人存在利害关系可能影响招标公正性的单位，不得参加投标。单位负责人为同一人或存在控股、管理关系的不同单位，不得参加同一标段投标，否则，相关投标均无效；</w:t>
      </w:r>
    </w:p>
    <w:p>
      <w:pPr>
        <w:adjustRightInd w:val="0"/>
        <w:snapToGrid w:val="0"/>
        <w:spacing w:line="360" w:lineRule="auto"/>
        <w:ind w:firstLine="420" w:firstLineChars="200"/>
        <w:jc w:val="left"/>
        <w:rPr>
          <w:rFonts w:ascii="宋体" w:hAnsi="宋体"/>
          <w:kern w:val="0"/>
          <w:szCs w:val="21"/>
          <w:highlight w:val="none"/>
          <w:u w:val="single"/>
        </w:rPr>
      </w:pPr>
      <w:r>
        <w:rPr>
          <w:rFonts w:ascii="宋体" w:hAnsi="宋体"/>
          <w:kern w:val="0"/>
          <w:szCs w:val="21"/>
          <w:highlight w:val="none"/>
          <w:u w:val="single"/>
        </w:rPr>
        <w:t>6、本次招标不接受联合体投标。</w:t>
      </w:r>
    </w:p>
    <w:p>
      <w:pPr>
        <w:adjustRightInd w:val="0"/>
        <w:snapToGrid w:val="0"/>
        <w:spacing w:line="360" w:lineRule="auto"/>
        <w:ind w:firstLine="420" w:firstLineChars="200"/>
        <w:jc w:val="left"/>
        <w:rPr>
          <w:rFonts w:ascii="宋体" w:hAnsi="宋体"/>
          <w:kern w:val="0"/>
          <w:highlight w:val="none"/>
        </w:rPr>
      </w:pPr>
      <w:r>
        <w:rPr>
          <w:rFonts w:ascii="宋体" w:hAnsi="宋体"/>
          <w:kern w:val="0"/>
          <w:szCs w:val="21"/>
          <w:highlight w:val="none"/>
          <w:u w:val="single"/>
        </w:rPr>
        <w:t>7、本次招标资格审查方式采用资格后审</w:t>
      </w:r>
      <w:r>
        <w:rPr>
          <w:rFonts w:ascii="宋体" w:hAnsi="宋体"/>
          <w:kern w:val="0"/>
          <w:szCs w:val="21"/>
          <w:highlight w:val="none"/>
          <w:u w:val="single"/>
        </w:rPr>
        <w:fldChar w:fldCharType="end"/>
      </w:r>
      <w:r>
        <w:rPr>
          <w:rFonts w:hint="eastAsia" w:ascii="宋体" w:hAnsi="宋体"/>
          <w:kern w:val="0"/>
          <w:szCs w:val="21"/>
          <w:highlight w:val="none"/>
        </w:rPr>
        <w:t>。</w:t>
      </w:r>
    </w:p>
    <w:p>
      <w:pPr>
        <w:adjustRightInd w:val="0"/>
        <w:snapToGrid w:val="0"/>
        <w:spacing w:line="360" w:lineRule="auto"/>
        <w:jc w:val="left"/>
        <w:rPr>
          <w:rFonts w:ascii="宋体" w:hAnsi="宋体"/>
          <w:b/>
          <w:sz w:val="32"/>
          <w:szCs w:val="32"/>
          <w:highlight w:val="none"/>
        </w:rPr>
      </w:pPr>
      <w:r>
        <w:rPr>
          <w:rFonts w:hint="eastAsia" w:ascii="宋体" w:hAnsi="宋体"/>
          <w:b/>
          <w:sz w:val="32"/>
          <w:szCs w:val="32"/>
          <w:highlight w:val="none"/>
        </w:rPr>
        <w:t>5</w:t>
      </w:r>
      <w:r>
        <w:rPr>
          <w:rFonts w:ascii="宋体" w:hAnsi="宋体"/>
          <w:b/>
          <w:sz w:val="32"/>
          <w:szCs w:val="32"/>
          <w:highlight w:val="none"/>
        </w:rPr>
        <w:t>.招标文件的获取</w:t>
      </w:r>
    </w:p>
    <w:p>
      <w:pPr>
        <w:adjustRightInd w:val="0"/>
        <w:snapToGrid w:val="0"/>
        <w:spacing w:line="360" w:lineRule="auto"/>
        <w:ind w:firstLine="420" w:firstLineChars="200"/>
        <w:jc w:val="left"/>
        <w:rPr>
          <w:rFonts w:ascii="宋体" w:hAnsi="宋体"/>
          <w:kern w:val="0"/>
          <w:szCs w:val="28"/>
          <w:highlight w:val="none"/>
        </w:rPr>
      </w:pPr>
      <w:r>
        <w:rPr>
          <w:rFonts w:hint="eastAsia" w:ascii="宋体" w:hAnsi="宋体"/>
          <w:kern w:val="0"/>
          <w:szCs w:val="28"/>
          <w:highlight w:val="none"/>
        </w:rPr>
        <w:t>5.1凡有意参加投标者（以网上公告时间为准），登录</w:t>
      </w:r>
      <w:r>
        <w:rPr>
          <w:highlight w:val="none"/>
        </w:rPr>
        <w:fldChar w:fldCharType="begin"/>
      </w:r>
      <w:r>
        <w:rPr>
          <w:highlight w:val="none"/>
        </w:rPr>
        <w:instrText xml:space="preserve"> AUTOTEXT  input421 \* MERGEFORMAT </w:instrText>
      </w:r>
      <w:r>
        <w:rPr>
          <w:highlight w:val="none"/>
        </w:rPr>
        <w:fldChar w:fldCharType="separate"/>
      </w:r>
      <w:r>
        <w:rPr>
          <w:rFonts w:hint="eastAsia" w:ascii="宋体" w:hAnsi="宋体"/>
          <w:color w:val="000000" w:themeColor="text1"/>
          <w:kern w:val="0"/>
          <w:szCs w:val="28"/>
          <w:highlight w:val="none"/>
          <w:u w:val="single"/>
          <w14:textFill>
            <w14:solidFill>
              <w14:schemeClr w14:val="tx1"/>
            </w14:solidFill>
          </w14:textFill>
        </w:rPr>
        <w:t xml:space="preserve"> </w:t>
      </w:r>
      <w:r>
        <w:rPr>
          <w:rFonts w:hint="eastAsia" w:ascii="宋体" w:hAnsi="宋体"/>
          <w:color w:val="3333FF"/>
          <w:kern w:val="0"/>
          <w:szCs w:val="28"/>
          <w:highlight w:val="none"/>
          <w:u w:val="single"/>
        </w:rPr>
        <w:t>云南省公共资源交易信息网</w:t>
      </w:r>
      <w:r>
        <w:rPr>
          <w:rFonts w:hint="eastAsia" w:ascii="宋体" w:hAnsi="宋体"/>
          <w:color w:val="3333FF"/>
          <w:kern w:val="0"/>
          <w:szCs w:val="28"/>
          <w:highlight w:val="none"/>
          <w:u w:val="single"/>
        </w:rPr>
        <w:fldChar w:fldCharType="end"/>
      </w:r>
      <w:r>
        <w:rPr>
          <w:rFonts w:hint="eastAsia" w:ascii="宋体" w:hAnsi="宋体"/>
          <w:color w:val="000000" w:themeColor="text1"/>
          <w:kern w:val="0"/>
          <w:szCs w:val="28"/>
          <w:highlight w:val="none"/>
          <w14:textFill>
            <w14:solidFill>
              <w14:schemeClr w14:val="tx1"/>
            </w14:solidFill>
          </w14:textFill>
        </w:rPr>
        <w:t>网</w:t>
      </w:r>
      <w:r>
        <w:rPr>
          <w:rFonts w:hint="eastAsia" w:ascii="宋体" w:hAnsi="宋体"/>
          <w:kern w:val="0"/>
          <w:szCs w:val="28"/>
          <w:highlight w:val="none"/>
        </w:rPr>
        <w:t>（网址：</w:t>
      </w:r>
      <w:r>
        <w:rPr>
          <w:highlight w:val="none"/>
        </w:rPr>
        <w:fldChar w:fldCharType="begin"/>
      </w:r>
      <w:r>
        <w:rPr>
          <w:highlight w:val="none"/>
        </w:rPr>
        <w:instrText xml:space="preserve"> AUTOTEXT  input422 \* MERGEFORMAT </w:instrText>
      </w:r>
      <w:r>
        <w:rPr>
          <w:highlight w:val="none"/>
        </w:rPr>
        <w:fldChar w:fldCharType="separate"/>
      </w:r>
      <w:r>
        <w:rPr>
          <w:rFonts w:hint="eastAsia" w:ascii="宋体" w:hAnsi="宋体"/>
          <w:color w:val="000000" w:themeColor="text1"/>
          <w:kern w:val="0"/>
          <w:szCs w:val="28"/>
          <w:highlight w:val="none"/>
          <w:u w:val="single"/>
          <w14:textFill>
            <w14:solidFill>
              <w14:schemeClr w14:val="tx1"/>
            </w14:solidFill>
          </w14:textFill>
        </w:rPr>
        <w:t>https</w:t>
      </w:r>
      <w:r>
        <w:rPr>
          <w:rFonts w:hint="eastAsia" w:ascii="宋体" w:hAnsi="宋体"/>
          <w:color w:val="3333FF"/>
          <w:kern w:val="0"/>
          <w:szCs w:val="28"/>
          <w:highlight w:val="none"/>
          <w:u w:val="single"/>
        </w:rPr>
        <w:t>://ggzy.yn.gov.cn/ynggfwpt-home-web/#/homePage?page=szc</w:t>
      </w:r>
      <w:r>
        <w:rPr>
          <w:rFonts w:hint="eastAsia" w:ascii="宋体" w:hAnsi="宋体"/>
          <w:color w:val="3333FF"/>
          <w:kern w:val="0"/>
          <w:szCs w:val="28"/>
          <w:highlight w:val="none"/>
          <w:u w:val="single"/>
        </w:rPr>
        <w:fldChar w:fldCharType="end"/>
      </w:r>
      <w:r>
        <w:rPr>
          <w:rFonts w:hint="eastAsia" w:ascii="宋体" w:hAnsi="宋体"/>
          <w:kern w:val="0"/>
          <w:szCs w:val="28"/>
          <w:highlight w:val="none"/>
        </w:rPr>
        <w:t>），凭企业数字证书（CA）在网上获取招标文件及其它招标资料（含招标电子技术标文件，格式为*.ZBJ；招标电子商务标文件，格式为*.ZBS、图纸（电子版））。未办理企业数字证书（CA）的企业需要按照云南省公共资源交易电子认证的要求，办理企业数字证书（CA），并在</w:t>
      </w:r>
      <w:r>
        <w:rPr>
          <w:highlight w:val="none"/>
        </w:rPr>
        <w:fldChar w:fldCharType="begin"/>
      </w:r>
      <w:r>
        <w:rPr>
          <w:highlight w:val="none"/>
        </w:rPr>
        <w:instrText xml:space="preserve"> AUTOTEXT  input423 \* MERGEFORMAT </w:instrText>
      </w:r>
      <w:r>
        <w:rPr>
          <w:highlight w:val="none"/>
        </w:rPr>
        <w:fldChar w:fldCharType="separate"/>
      </w:r>
      <w:r>
        <w:rPr>
          <w:rFonts w:hint="eastAsia" w:ascii="宋体" w:hAnsi="宋体"/>
          <w:color w:val="000000" w:themeColor="text1"/>
          <w:kern w:val="0"/>
          <w:szCs w:val="28"/>
          <w:highlight w:val="none"/>
          <w:u w:val="single"/>
          <w14:textFill>
            <w14:solidFill>
              <w14:schemeClr w14:val="tx1"/>
            </w14:solidFill>
          </w14:textFill>
        </w:rPr>
        <w:t xml:space="preserve"> </w:t>
      </w:r>
      <w:r>
        <w:rPr>
          <w:rFonts w:hint="eastAsia" w:ascii="宋体" w:hAnsi="宋体"/>
          <w:color w:val="3333FF"/>
          <w:kern w:val="0"/>
          <w:szCs w:val="28"/>
          <w:highlight w:val="none"/>
          <w:u w:val="single"/>
        </w:rPr>
        <w:t>云南省公共资源交易信息网</w:t>
      </w:r>
      <w:r>
        <w:rPr>
          <w:rFonts w:hint="eastAsia" w:ascii="宋体" w:hAnsi="宋体"/>
          <w:color w:val="3333FF"/>
          <w:kern w:val="0"/>
          <w:szCs w:val="28"/>
          <w:highlight w:val="none"/>
          <w:u w:val="single"/>
        </w:rPr>
        <w:fldChar w:fldCharType="end"/>
      </w:r>
      <w:r>
        <w:rPr>
          <w:rFonts w:hint="eastAsia" w:ascii="宋体" w:hAnsi="宋体"/>
          <w:color w:val="000000" w:themeColor="text1"/>
          <w:kern w:val="0"/>
          <w:szCs w:val="28"/>
          <w:highlight w:val="none"/>
          <w14:textFill>
            <w14:solidFill>
              <w14:schemeClr w14:val="tx1"/>
            </w14:solidFill>
          </w14:textFill>
        </w:rPr>
        <w:t>网</w:t>
      </w:r>
      <w:r>
        <w:rPr>
          <w:rFonts w:hint="eastAsia" w:ascii="宋体" w:hAnsi="宋体"/>
          <w:kern w:val="0"/>
          <w:szCs w:val="28"/>
          <w:highlight w:val="none"/>
        </w:rPr>
        <w:t>完成注册通过后，便可获取招标文件，此为获取招标文件的唯一途径。</w:t>
      </w:r>
    </w:p>
    <w:p>
      <w:pPr>
        <w:adjustRightInd w:val="0"/>
        <w:snapToGrid w:val="0"/>
        <w:spacing w:line="360" w:lineRule="auto"/>
        <w:ind w:firstLine="420" w:firstLineChars="200"/>
        <w:jc w:val="left"/>
        <w:rPr>
          <w:rFonts w:ascii="宋体" w:hAnsi="宋体"/>
          <w:color w:val="000000" w:themeColor="text1"/>
          <w:kern w:val="0"/>
          <w:szCs w:val="28"/>
          <w:highlight w:val="none"/>
          <w14:textFill>
            <w14:solidFill>
              <w14:schemeClr w14:val="tx1"/>
            </w14:solidFill>
          </w14:textFill>
        </w:rPr>
      </w:pPr>
      <w:r>
        <w:rPr>
          <w:rFonts w:hint="eastAsia" w:ascii="宋体" w:hAnsi="宋体"/>
          <w:color w:val="000000" w:themeColor="text1"/>
          <w:kern w:val="0"/>
          <w:szCs w:val="28"/>
          <w:highlight w:val="none"/>
          <w14:textFill>
            <w14:solidFill>
              <w14:schemeClr w14:val="tx1"/>
            </w14:solidFill>
          </w14:textFill>
        </w:rPr>
        <w:t>5.2 按照《云南省发展和改革委员会等部门关于激励减免政府投资项目投标保证金的通知》（云发改交易管理〔2023〕397号）的要求，减免政府投资项目投标保证金，降幅不得低于现收取数额的50%。具体减免金额参照对应项目</w:t>
      </w:r>
      <w:r>
        <w:rPr>
          <w:rFonts w:ascii="宋体" w:hAnsi="宋体"/>
          <w:color w:val="000000" w:themeColor="text1"/>
          <w:kern w:val="0"/>
          <w:szCs w:val="28"/>
          <w:highlight w:val="none"/>
          <w14:textFill>
            <w14:solidFill>
              <w14:schemeClr w14:val="tx1"/>
            </w14:solidFill>
          </w14:textFill>
        </w:rPr>
        <w:t>地区</w:t>
      </w:r>
      <w:r>
        <w:rPr>
          <w:rFonts w:hint="eastAsia" w:ascii="宋体" w:hAnsi="宋体"/>
          <w:color w:val="000000" w:themeColor="text1"/>
          <w:kern w:val="0"/>
          <w:szCs w:val="28"/>
          <w:highlight w:val="none"/>
          <w14:textFill>
            <w14:solidFill>
              <w14:schemeClr w14:val="tx1"/>
            </w14:solidFill>
          </w14:textFill>
        </w:rPr>
        <w:t>的相关文件为准，并在招标文件中明确减免投标保证金的情况。</w:t>
      </w:r>
      <w:r>
        <w:rPr>
          <w:rFonts w:ascii="宋体" w:hAnsi="宋体"/>
          <w:color w:val="000000" w:themeColor="text1"/>
          <w:kern w:val="0"/>
          <w:szCs w:val="28"/>
          <w:highlight w:val="none"/>
          <w14:textFill>
            <w14:solidFill>
              <w14:schemeClr w14:val="tx1"/>
            </w14:solidFill>
          </w14:textFill>
        </w:rPr>
        <w:t xml:space="preserve"> </w:t>
      </w:r>
    </w:p>
    <w:p>
      <w:pPr>
        <w:adjustRightInd w:val="0"/>
        <w:snapToGrid w:val="0"/>
        <w:spacing w:line="360" w:lineRule="auto"/>
        <w:ind w:firstLine="420" w:firstLineChars="200"/>
        <w:jc w:val="left"/>
        <w:rPr>
          <w:rFonts w:ascii="宋体" w:hAnsi="宋体"/>
          <w:kern w:val="0"/>
          <w:szCs w:val="21"/>
          <w:highlight w:val="none"/>
          <w:u w:val="single"/>
        </w:rPr>
      </w:pPr>
      <w:r>
        <w:rPr>
          <w:rFonts w:hint="eastAsia" w:ascii="宋体" w:hAnsi="宋体"/>
          <w:kern w:val="0"/>
          <w:szCs w:val="28"/>
          <w:highlight w:val="none"/>
        </w:rPr>
        <w:t>5.3其他要求：</w:t>
      </w:r>
      <w:r>
        <w:rPr>
          <w:rFonts w:ascii="宋体" w:hAnsi="宋体"/>
          <w:kern w:val="0"/>
          <w:szCs w:val="21"/>
          <w:highlight w:val="none"/>
          <w:u w:val="single"/>
        </w:rPr>
        <w:fldChar w:fldCharType="begin"/>
      </w:r>
      <w:r>
        <w:rPr>
          <w:rFonts w:ascii="宋体" w:hAnsi="宋体"/>
          <w:kern w:val="0"/>
          <w:szCs w:val="21"/>
          <w:highlight w:val="none"/>
          <w:u w:val="single"/>
        </w:rPr>
        <w:instrText xml:space="preserve"> </w:instrText>
      </w:r>
      <w:r>
        <w:rPr>
          <w:rFonts w:hint="eastAsia" w:ascii="宋体" w:hAnsi="宋体"/>
          <w:kern w:val="0"/>
          <w:szCs w:val="21"/>
          <w:highlight w:val="none"/>
          <w:u w:val="single"/>
        </w:rPr>
        <w:instrText xml:space="preserve">AUTOTEXT  input492 \* MERGEFORMAT</w:instrText>
      </w:r>
      <w:r>
        <w:rPr>
          <w:rFonts w:ascii="宋体" w:hAnsi="宋体"/>
          <w:kern w:val="0"/>
          <w:szCs w:val="21"/>
          <w:highlight w:val="none"/>
          <w:u w:val="single"/>
        </w:rPr>
        <w:instrText xml:space="preserve"> </w:instrText>
      </w:r>
      <w:r>
        <w:rPr>
          <w:rFonts w:ascii="宋体" w:hAnsi="宋体"/>
          <w:kern w:val="0"/>
          <w:szCs w:val="21"/>
          <w:highlight w:val="none"/>
          <w:u w:val="single"/>
        </w:rPr>
        <w:fldChar w:fldCharType="separate"/>
      </w:r>
      <w:r>
        <w:rPr>
          <w:rFonts w:hint="eastAsia" w:ascii="宋体" w:hAnsi="宋体"/>
          <w:kern w:val="0"/>
          <w:szCs w:val="21"/>
          <w:highlight w:val="none"/>
          <w:u w:val="single"/>
        </w:rPr>
        <w:t>5.2.1凡有意参加投标者，请于招标公告规定的时间登录云南省公共资源交易信息网（地址：https://ggzy.yn.gov.cn/ynggfwpt-home-web/#/homePage），凭企业数字证书（CA）在网上进行报名并获取电子招标文件。</w:t>
      </w:r>
    </w:p>
    <w:p>
      <w:pPr>
        <w:adjustRightInd w:val="0"/>
        <w:snapToGrid w:val="0"/>
        <w:spacing w:line="360" w:lineRule="auto"/>
        <w:ind w:firstLine="420" w:firstLineChars="200"/>
        <w:jc w:val="left"/>
        <w:rPr>
          <w:rFonts w:ascii="宋体" w:hAnsi="宋体"/>
          <w:kern w:val="0"/>
          <w:szCs w:val="21"/>
          <w:highlight w:val="none"/>
          <w:u w:val="single"/>
        </w:rPr>
      </w:pPr>
      <w:r>
        <w:rPr>
          <w:rFonts w:hint="eastAsia" w:ascii="宋体" w:hAnsi="宋体"/>
          <w:kern w:val="0"/>
          <w:szCs w:val="21"/>
          <w:highlight w:val="none"/>
          <w:u w:val="single"/>
        </w:rPr>
        <w:t>5.2.2注：数字证书（CA）办理流程详见云南省公共资源交易电子服务系统网《云南CA数字证书办理流程（省本级）》，交易平台技术支持服务电话：010-8648</w:t>
      </w:r>
      <w:r>
        <w:rPr>
          <w:rFonts w:hint="eastAsia" w:ascii="宋体" w:hAnsi="宋体"/>
          <w:kern w:val="0"/>
          <w:szCs w:val="21"/>
          <w:highlight w:val="none"/>
          <w:u w:val="single"/>
          <w:lang w:val="en-US" w:eastAsia="zh-CN"/>
        </w:rPr>
        <w:t>380</w:t>
      </w:r>
      <w:r>
        <w:rPr>
          <w:rFonts w:hint="eastAsia" w:ascii="宋体" w:hAnsi="宋体"/>
          <w:kern w:val="0"/>
          <w:szCs w:val="21"/>
          <w:highlight w:val="none"/>
          <w:u w:val="single"/>
        </w:rPr>
        <w:t>1；在线服务QQ：4009618998</w:t>
      </w:r>
      <w:r>
        <w:rPr>
          <w:rFonts w:ascii="宋体" w:hAnsi="宋体"/>
          <w:kern w:val="0"/>
          <w:szCs w:val="21"/>
          <w:highlight w:val="none"/>
          <w:u w:val="single"/>
        </w:rPr>
        <w:fldChar w:fldCharType="end"/>
      </w:r>
      <w:r>
        <w:rPr>
          <w:rFonts w:hint="eastAsia" w:ascii="宋体" w:hAnsi="宋体"/>
          <w:kern w:val="0"/>
          <w:szCs w:val="28"/>
          <w:highlight w:val="none"/>
        </w:rPr>
        <w:t>。</w:t>
      </w:r>
    </w:p>
    <w:p>
      <w:pPr>
        <w:adjustRightInd w:val="0"/>
        <w:snapToGrid w:val="0"/>
        <w:spacing w:line="360" w:lineRule="auto"/>
        <w:jc w:val="left"/>
        <w:rPr>
          <w:rFonts w:ascii="宋体" w:hAnsi="宋体"/>
          <w:b/>
          <w:sz w:val="32"/>
          <w:szCs w:val="32"/>
          <w:highlight w:val="none"/>
        </w:rPr>
      </w:pPr>
      <w:r>
        <w:rPr>
          <w:rFonts w:hint="eastAsia" w:ascii="宋体" w:hAnsi="宋体"/>
          <w:b/>
          <w:sz w:val="32"/>
          <w:szCs w:val="32"/>
          <w:highlight w:val="none"/>
        </w:rPr>
        <w:t>6.投标文件的上传</w:t>
      </w:r>
    </w:p>
    <w:p>
      <w:pPr>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6.1投标文件上传的截止时间（投标截止时间，下同）以网上公告时间为准。</w:t>
      </w:r>
    </w:p>
    <w:p>
      <w:pPr>
        <w:adjustRightInd w:val="0"/>
        <w:snapToGrid w:val="0"/>
        <w:spacing w:line="360" w:lineRule="auto"/>
        <w:ind w:firstLine="420" w:firstLineChars="200"/>
        <w:jc w:val="left"/>
        <w:rPr>
          <w:rFonts w:ascii="宋体" w:hAnsi="宋体"/>
          <w:kern w:val="0"/>
          <w:szCs w:val="28"/>
          <w:highlight w:val="none"/>
        </w:rPr>
      </w:pPr>
      <w:r>
        <w:rPr>
          <w:rFonts w:hint="eastAsia" w:ascii="宋体" w:hAnsi="宋体"/>
          <w:kern w:val="0"/>
          <w:szCs w:val="28"/>
          <w:highlight w:val="none"/>
        </w:rPr>
        <w:t>6.2网上上传：网上上传网址为</w:t>
      </w:r>
      <w:r>
        <w:rPr>
          <w:highlight w:val="none"/>
        </w:rPr>
        <w:fldChar w:fldCharType="begin"/>
      </w:r>
      <w:r>
        <w:rPr>
          <w:highlight w:val="none"/>
        </w:rPr>
        <w:instrText xml:space="preserve"> AUTOTEXT  input425 \* MERGEFORMAT </w:instrText>
      </w:r>
      <w:r>
        <w:rPr>
          <w:highlight w:val="none"/>
        </w:rPr>
        <w:fldChar w:fldCharType="separate"/>
      </w:r>
      <w:r>
        <w:rPr>
          <w:rFonts w:hint="eastAsia" w:ascii="宋体" w:hAnsi="宋体"/>
          <w:color w:val="000000" w:themeColor="text1"/>
          <w:kern w:val="0"/>
          <w:szCs w:val="28"/>
          <w:highlight w:val="none"/>
          <w:u w:val="single"/>
          <w14:textFill>
            <w14:solidFill>
              <w14:schemeClr w14:val="tx1"/>
            </w14:solidFill>
          </w14:textFill>
        </w:rPr>
        <w:t>https</w:t>
      </w:r>
      <w:r>
        <w:rPr>
          <w:rFonts w:hint="eastAsia" w:ascii="宋体" w:hAnsi="宋体"/>
          <w:color w:val="3333FF"/>
          <w:kern w:val="0"/>
          <w:szCs w:val="28"/>
          <w:highlight w:val="none"/>
          <w:u w:val="single"/>
        </w:rPr>
        <w:t>://ggzy.yn.gov.cn/ynggfwpt-home-web/#/homePage?page=szc</w:t>
      </w:r>
      <w:r>
        <w:rPr>
          <w:rFonts w:hint="eastAsia" w:ascii="宋体" w:hAnsi="宋体"/>
          <w:color w:val="3333FF"/>
          <w:kern w:val="0"/>
          <w:szCs w:val="28"/>
          <w:highlight w:val="none"/>
          <w:u w:val="single"/>
        </w:rPr>
        <w:fldChar w:fldCharType="end"/>
      </w:r>
      <w:r>
        <w:rPr>
          <w:rFonts w:hint="eastAsia" w:ascii="宋体" w:hAnsi="宋体"/>
          <w:kern w:val="0"/>
          <w:szCs w:val="28"/>
          <w:highlight w:val="none"/>
        </w:rPr>
        <w:t>，投标人须在投标截止时间前完成所有投标文件的上传。投标人根据拟要投标的项目，按照招标文件要求上传全部投标文件，投标文件上传后须自行检查投标文件的完整性并进行确认签名后，方完成全部投标文件网上上传操作。投标人可自行打印“上传投标文件回执”。投标截止时间前未完成投标文件传输的，视为撤回投标文件。</w:t>
      </w:r>
    </w:p>
    <w:p>
      <w:pPr>
        <w:adjustRightInd w:val="0"/>
        <w:snapToGrid w:val="0"/>
        <w:spacing w:line="360" w:lineRule="auto"/>
        <w:ind w:firstLine="420" w:firstLineChars="200"/>
        <w:jc w:val="left"/>
        <w:rPr>
          <w:rFonts w:ascii="宋体" w:hAnsi="宋体"/>
          <w:kern w:val="0"/>
          <w:szCs w:val="28"/>
          <w:highlight w:val="none"/>
        </w:rPr>
      </w:pPr>
      <w:r>
        <w:rPr>
          <w:rFonts w:hint="eastAsia" w:ascii="宋体" w:hAnsi="宋体"/>
          <w:kern w:val="0"/>
          <w:szCs w:val="28"/>
          <w:highlight w:val="none"/>
        </w:rPr>
        <w:t>6.3其他要求：</w:t>
      </w:r>
      <w:r>
        <w:rPr>
          <w:rFonts w:ascii="宋体" w:hAnsi="宋体"/>
          <w:kern w:val="0"/>
          <w:szCs w:val="21"/>
          <w:highlight w:val="none"/>
          <w:u w:val="single"/>
        </w:rPr>
        <w:fldChar w:fldCharType="begin"/>
      </w:r>
      <w:r>
        <w:rPr>
          <w:rFonts w:ascii="宋体" w:hAnsi="宋体"/>
          <w:kern w:val="0"/>
          <w:szCs w:val="21"/>
          <w:highlight w:val="none"/>
          <w:u w:val="single"/>
        </w:rPr>
        <w:instrText xml:space="preserve"> </w:instrText>
      </w:r>
      <w:r>
        <w:rPr>
          <w:rFonts w:hint="eastAsia" w:ascii="宋体" w:hAnsi="宋体"/>
          <w:kern w:val="0"/>
          <w:szCs w:val="21"/>
          <w:highlight w:val="none"/>
          <w:u w:val="single"/>
        </w:rPr>
        <w:instrText xml:space="preserve">AUTOTEXT  input493 \* MERGEFORMAT</w:instrText>
      </w:r>
      <w:r>
        <w:rPr>
          <w:rFonts w:ascii="宋体" w:hAnsi="宋体"/>
          <w:kern w:val="0"/>
          <w:szCs w:val="21"/>
          <w:highlight w:val="none"/>
          <w:u w:val="single"/>
        </w:rPr>
        <w:instrText xml:space="preserve"> </w:instrText>
      </w:r>
      <w:r>
        <w:rPr>
          <w:rFonts w:ascii="宋体" w:hAnsi="宋体"/>
          <w:kern w:val="0"/>
          <w:szCs w:val="21"/>
          <w:highlight w:val="none"/>
          <w:u w:val="single"/>
        </w:rPr>
        <w:fldChar w:fldCharType="separate"/>
      </w:r>
      <w:r>
        <w:rPr>
          <w:rFonts w:hint="eastAsia" w:ascii="宋体" w:hAnsi="宋体"/>
          <w:kern w:val="0"/>
          <w:szCs w:val="21"/>
          <w:highlight w:val="none"/>
          <w:u w:val="single"/>
        </w:rPr>
        <w:t xml:space="preserve">6.3.1开标时投标单位无须到现场出席开标会。各投标单位对上传的相关证件及证明资料真实性负责（确保上传的相关资料清晰可辨，如评标过程中，评标委员会无法辨别影响评标的，责任由投标人自行承担），如发现提供虚假材料的，一经查实取消投标资格，并依据相关法律、法规进行处罚；在到达开标时间之后投标人自行登录云南省公共资源交易信息网（网址：https://ggzy.yn.gov.cn/ynggfwpt-home-web/#/homePage）选择“省本级”，点击【智能开标系统】，进入网上开标大厅，至投标截止时间后方能找到对应项目，点击项目后方的【进入】按钮进入开标室页面，进行系统自动签到（温馨提示:登录及电子签名时需要用企业 CA 锁，解密时需要用投标文件加密的 CA 锁，为了不频繁更换 CA 锁影响解密及签名确认，故建议投标文件加密时采用企业 CA 锁进行加密）； </w:t>
      </w:r>
    </w:p>
    <w:p>
      <w:pPr>
        <w:adjustRightInd w:val="0"/>
        <w:snapToGrid w:val="0"/>
        <w:spacing w:line="360" w:lineRule="auto"/>
        <w:ind w:firstLine="420" w:firstLineChars="200"/>
        <w:jc w:val="left"/>
        <w:rPr>
          <w:rFonts w:ascii="宋体" w:hAnsi="宋体"/>
          <w:kern w:val="0"/>
          <w:szCs w:val="21"/>
          <w:highlight w:val="none"/>
          <w:u w:val="single"/>
        </w:rPr>
      </w:pPr>
      <w:r>
        <w:rPr>
          <w:rFonts w:hint="eastAsia" w:ascii="宋体" w:hAnsi="宋体"/>
          <w:kern w:val="0"/>
          <w:szCs w:val="21"/>
          <w:highlight w:val="none"/>
          <w:u w:val="single"/>
        </w:rPr>
        <w:t xml:space="preserve">6.3.2 开标系统下达网上解密指令后，投标单位点击上方【网上解密】进入网上解密界面，各投标单位必须在系统下达的时间内完成解密工作； </w:t>
      </w:r>
    </w:p>
    <w:p>
      <w:pPr>
        <w:adjustRightInd w:val="0"/>
        <w:snapToGrid w:val="0"/>
        <w:spacing w:line="360" w:lineRule="auto"/>
        <w:ind w:firstLine="420" w:firstLineChars="200"/>
        <w:jc w:val="left"/>
        <w:rPr>
          <w:rFonts w:ascii="宋体" w:hAnsi="宋体"/>
          <w:kern w:val="0"/>
          <w:szCs w:val="21"/>
          <w:highlight w:val="none"/>
          <w:u w:val="single"/>
        </w:rPr>
      </w:pPr>
      <w:r>
        <w:rPr>
          <w:rFonts w:hint="eastAsia" w:ascii="宋体" w:hAnsi="宋体"/>
          <w:kern w:val="0"/>
          <w:szCs w:val="21"/>
          <w:highlight w:val="none"/>
          <w:u w:val="single"/>
        </w:rPr>
        <w:t xml:space="preserve">6.3.3 开标过程中，待全部投标单位解密成功唱标后投标单位如有问题，可以在线发起异议,点击右上角的【提出异议】按钮，填写异议详细内容之后进行提交，由招标人（招标代理机构）给予对应的回复； </w:t>
      </w:r>
    </w:p>
    <w:p>
      <w:pPr>
        <w:adjustRightInd w:val="0"/>
        <w:snapToGrid w:val="0"/>
        <w:spacing w:line="360" w:lineRule="auto"/>
        <w:ind w:firstLine="420" w:firstLineChars="200"/>
        <w:jc w:val="left"/>
        <w:rPr>
          <w:rFonts w:ascii="宋体" w:hAnsi="宋体"/>
          <w:kern w:val="0"/>
          <w:szCs w:val="21"/>
          <w:highlight w:val="none"/>
          <w:u w:val="single"/>
        </w:rPr>
      </w:pPr>
      <w:r>
        <w:rPr>
          <w:rFonts w:hint="eastAsia" w:ascii="宋体" w:hAnsi="宋体"/>
          <w:kern w:val="0"/>
          <w:szCs w:val="21"/>
          <w:highlight w:val="none"/>
          <w:u w:val="single"/>
        </w:rPr>
        <w:t xml:space="preserve">6.3.4 各投标人应当提前熟悉和掌握网上开标远程解密详细操作，操作步骤可登录云南省公共资源交易信息网（网址：https://ggzy.yn.gov.cn/ynggfwpt-home-web/#/homePage），选择交易指引，自行学习《云南省公共资源交易电子化平台智能开标系统培训教材》； </w:t>
      </w:r>
    </w:p>
    <w:p>
      <w:pPr>
        <w:adjustRightInd w:val="0"/>
        <w:snapToGrid w:val="0"/>
        <w:spacing w:line="360" w:lineRule="auto"/>
        <w:ind w:firstLine="420" w:firstLineChars="200"/>
        <w:jc w:val="left"/>
        <w:rPr>
          <w:rFonts w:ascii="宋体" w:hAnsi="宋体"/>
          <w:kern w:val="0"/>
          <w:szCs w:val="21"/>
          <w:highlight w:val="none"/>
          <w:u w:val="single"/>
        </w:rPr>
      </w:pPr>
      <w:r>
        <w:rPr>
          <w:rFonts w:hint="eastAsia" w:ascii="宋体" w:hAnsi="宋体"/>
          <w:kern w:val="0"/>
          <w:szCs w:val="21"/>
          <w:highlight w:val="none"/>
          <w:u w:val="single"/>
        </w:rPr>
        <w:t xml:space="preserve">6.3.5 开标当天投标人无法正常登录系统、无法正常解密的，应及时联系筑龙客服说明问题并请求远程协助检查确认问题，同时联系招标人（招标代理机构）说明情况； </w:t>
      </w:r>
    </w:p>
    <w:p>
      <w:pPr>
        <w:adjustRightInd w:val="0"/>
        <w:snapToGrid w:val="0"/>
        <w:spacing w:line="360" w:lineRule="auto"/>
        <w:ind w:firstLine="420" w:firstLineChars="200"/>
        <w:jc w:val="left"/>
        <w:rPr>
          <w:rFonts w:ascii="宋体" w:hAnsi="宋体"/>
          <w:kern w:val="0"/>
          <w:szCs w:val="28"/>
          <w:highlight w:val="none"/>
        </w:rPr>
      </w:pPr>
      <w:r>
        <w:rPr>
          <w:rFonts w:hint="eastAsia" w:ascii="宋体" w:hAnsi="宋体"/>
          <w:kern w:val="0"/>
          <w:szCs w:val="21"/>
          <w:highlight w:val="none"/>
          <w:u w:val="single"/>
        </w:rPr>
        <w:t>6.3.6 有关电子化远程解密网上开标未尽事宜，按照云南省公共资源交易电子服务系统规定执行</w:t>
      </w:r>
      <w:r>
        <w:rPr>
          <w:rFonts w:ascii="宋体" w:hAnsi="宋体"/>
          <w:kern w:val="0"/>
          <w:szCs w:val="21"/>
          <w:highlight w:val="none"/>
          <w:u w:val="single"/>
        </w:rPr>
        <w:fldChar w:fldCharType="end"/>
      </w:r>
      <w:r>
        <w:rPr>
          <w:rFonts w:hint="eastAsia" w:ascii="宋体" w:hAnsi="宋体"/>
          <w:kern w:val="0"/>
          <w:szCs w:val="28"/>
          <w:highlight w:val="none"/>
        </w:rPr>
        <w:t>。</w:t>
      </w:r>
    </w:p>
    <w:p>
      <w:pPr>
        <w:adjustRightInd w:val="0"/>
        <w:snapToGrid w:val="0"/>
        <w:spacing w:line="360" w:lineRule="auto"/>
        <w:jc w:val="left"/>
        <w:rPr>
          <w:rFonts w:ascii="宋体" w:hAnsi="宋体"/>
          <w:b/>
          <w:sz w:val="32"/>
          <w:szCs w:val="32"/>
          <w:highlight w:val="none"/>
        </w:rPr>
      </w:pPr>
      <w:r>
        <w:rPr>
          <w:rFonts w:hint="eastAsia" w:ascii="宋体" w:hAnsi="宋体"/>
          <w:b/>
          <w:sz w:val="32"/>
          <w:szCs w:val="32"/>
          <w:highlight w:val="none"/>
        </w:rPr>
        <w:t>7.发布公告的媒介</w:t>
      </w:r>
    </w:p>
    <w:p>
      <w:pPr>
        <w:adjustRightInd w:val="0"/>
        <w:snapToGrid w:val="0"/>
        <w:spacing w:line="360" w:lineRule="auto"/>
        <w:ind w:firstLine="420" w:firstLineChars="200"/>
        <w:jc w:val="left"/>
        <w:rPr>
          <w:rFonts w:ascii="宋体" w:hAnsi="宋体"/>
          <w:kern w:val="0"/>
          <w:highlight w:val="none"/>
        </w:rPr>
      </w:pPr>
      <w:r>
        <w:rPr>
          <w:rFonts w:hint="eastAsia" w:ascii="宋体" w:hAnsi="宋体"/>
          <w:color w:val="000000"/>
          <w:kern w:val="0"/>
          <w:highlight w:val="none"/>
        </w:rPr>
        <w:t>云南省建设监管公共服务平台（https://www.ynjzjgcx.com）、云南省公共资源交易信息网（https://ggzy.yn.gov.cn/）</w:t>
      </w:r>
      <w:r>
        <w:rPr>
          <w:rFonts w:hint="eastAsia"/>
          <w:highlight w:val="none"/>
        </w:rPr>
        <w:t>及</w:t>
      </w:r>
      <w:r>
        <w:rPr>
          <w:highlight w:val="none"/>
        </w:rPr>
        <w:fldChar w:fldCharType="begin"/>
      </w:r>
      <w:r>
        <w:rPr>
          <w:highlight w:val="none"/>
        </w:rPr>
        <w:instrText xml:space="preserve"> AUTOTEXT  input22 \* MERGEFORMAT </w:instrText>
      </w:r>
      <w:r>
        <w:rPr>
          <w:highlight w:val="none"/>
        </w:rPr>
        <w:fldChar w:fldCharType="separate"/>
      </w:r>
      <w:r>
        <w:rPr>
          <w:rFonts w:ascii="宋体" w:hAnsi="宋体"/>
          <w:color w:val="000000" w:themeColor="text1"/>
          <w:kern w:val="0"/>
          <w:highlight w:val="none"/>
          <w:u w:val="single"/>
          <w14:textFill>
            <w14:solidFill>
              <w14:schemeClr w14:val="tx1"/>
            </w14:solidFill>
          </w14:textFill>
        </w:rPr>
        <w:t>中国招标投标公共服务平台</w:t>
      </w:r>
      <w:r>
        <w:rPr>
          <w:rFonts w:ascii="宋体" w:hAnsi="宋体"/>
          <w:kern w:val="0"/>
          <w:highlight w:val="none"/>
          <w:u w:val="single"/>
        </w:rPr>
        <w:t>（http://www.cebpubservice.com）、昆明医科大学基建处（https://www.kmmc.cn/list1561.aspx）</w:t>
      </w:r>
      <w:r>
        <w:rPr>
          <w:rFonts w:ascii="宋体" w:hAnsi="宋体"/>
          <w:kern w:val="0"/>
          <w:highlight w:val="none"/>
          <w:u w:val="single"/>
        </w:rPr>
        <w:fldChar w:fldCharType="end"/>
      </w:r>
      <w:r>
        <w:rPr>
          <w:rFonts w:hint="eastAsia" w:ascii="宋体" w:hAnsi="宋体"/>
          <w:kern w:val="0"/>
          <w:highlight w:val="none"/>
        </w:rPr>
        <w:t>。</w:t>
      </w:r>
    </w:p>
    <w:p>
      <w:pPr>
        <w:adjustRightInd w:val="0"/>
        <w:snapToGrid w:val="0"/>
        <w:spacing w:line="360" w:lineRule="auto"/>
        <w:jc w:val="left"/>
        <w:rPr>
          <w:rFonts w:ascii="宋体" w:hAnsi="宋体"/>
          <w:b/>
          <w:sz w:val="32"/>
          <w:szCs w:val="32"/>
          <w:highlight w:val="none"/>
        </w:rPr>
      </w:pPr>
      <w:r>
        <w:rPr>
          <w:rFonts w:hint="eastAsia" w:ascii="宋体" w:hAnsi="宋体"/>
          <w:b/>
          <w:sz w:val="32"/>
          <w:szCs w:val="32"/>
          <w:highlight w:val="none"/>
        </w:rPr>
        <w:t>8</w:t>
      </w:r>
      <w:r>
        <w:rPr>
          <w:rFonts w:ascii="宋体" w:hAnsi="宋体"/>
          <w:b/>
          <w:sz w:val="32"/>
          <w:szCs w:val="32"/>
          <w:highlight w:val="none"/>
        </w:rPr>
        <w:t>.联系方式</w:t>
      </w:r>
    </w:p>
    <w:tbl>
      <w:tblPr>
        <w:tblStyle w:val="2"/>
        <w:tblW w:w="9286" w:type="dxa"/>
        <w:jc w:val="center"/>
        <w:tblLayout w:type="fixed"/>
        <w:tblCellMar>
          <w:top w:w="0" w:type="dxa"/>
          <w:left w:w="108" w:type="dxa"/>
          <w:bottom w:w="0" w:type="dxa"/>
          <w:right w:w="108" w:type="dxa"/>
        </w:tblCellMar>
      </w:tblPr>
      <w:tblGrid>
        <w:gridCol w:w="1952"/>
        <w:gridCol w:w="2117"/>
        <w:gridCol w:w="1709"/>
        <w:gridCol w:w="3508"/>
      </w:tblGrid>
      <w:tr>
        <w:tblPrEx>
          <w:tblCellMar>
            <w:top w:w="0" w:type="dxa"/>
            <w:left w:w="108" w:type="dxa"/>
            <w:bottom w:w="0" w:type="dxa"/>
            <w:right w:w="108" w:type="dxa"/>
          </w:tblCellMar>
        </w:tblPrEx>
        <w:trPr>
          <w:cantSplit/>
          <w:jc w:val="center"/>
        </w:trPr>
        <w:tc>
          <w:tcPr>
            <w:tcW w:w="1952" w:type="dxa"/>
            <w:shd w:val="clear" w:color="auto" w:fill="auto"/>
            <w:vAlign w:val="center"/>
          </w:tcPr>
          <w:p>
            <w:pPr>
              <w:topLinePunct/>
              <w:adjustRightInd w:val="0"/>
              <w:snapToGrid w:val="0"/>
              <w:spacing w:line="360" w:lineRule="auto"/>
              <w:jc w:val="right"/>
              <w:rPr>
                <w:rFonts w:ascii="宋体" w:hAnsi="宋体"/>
                <w:kern w:val="0"/>
                <w:szCs w:val="21"/>
                <w:highlight w:val="none"/>
              </w:rPr>
            </w:pPr>
            <w:r>
              <w:rPr>
                <w:rFonts w:ascii="宋体" w:hAnsi="宋体"/>
                <w:kern w:val="0"/>
                <w:szCs w:val="21"/>
                <w:highlight w:val="none"/>
              </w:rPr>
              <w:t>招 标 人：</w:t>
            </w:r>
          </w:p>
        </w:tc>
        <w:tc>
          <w:tcPr>
            <w:tcW w:w="2117" w:type="dxa"/>
            <w:shd w:val="clear" w:color="auto" w:fill="auto"/>
            <w:vAlign w:val="center"/>
          </w:tcPr>
          <w:p>
            <w:pPr>
              <w:topLinePunct/>
              <w:adjustRightInd w:val="0"/>
              <w:snapToGrid w:val="0"/>
              <w:spacing w:line="360" w:lineRule="auto"/>
              <w:rPr>
                <w:rFonts w:ascii="宋体" w:hAnsi="宋体"/>
                <w:kern w:val="0"/>
                <w:szCs w:val="21"/>
                <w:highlight w:val="none"/>
              </w:rPr>
            </w:pPr>
            <w:r>
              <w:rPr>
                <w:highlight w:val="none"/>
              </w:rPr>
              <w:fldChar w:fldCharType="begin"/>
            </w:r>
            <w:r>
              <w:rPr>
                <w:highlight w:val="none"/>
              </w:rPr>
              <w:instrText xml:space="preserve"> AUTOTEXT  input59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昆明医科大学</w:t>
            </w:r>
            <w:r>
              <w:rPr>
                <w:rFonts w:ascii="宋体" w:hAnsi="宋体"/>
                <w:color w:val="000000" w:themeColor="text1"/>
                <w:kern w:val="0"/>
                <w:szCs w:val="21"/>
                <w:highlight w:val="none"/>
                <w:u w:val="single"/>
                <w14:textFill>
                  <w14:solidFill>
                    <w14:schemeClr w14:val="tx1"/>
                  </w14:solidFill>
                </w14:textFill>
              </w:rPr>
              <w:fldChar w:fldCharType="end"/>
            </w:r>
          </w:p>
        </w:tc>
        <w:tc>
          <w:tcPr>
            <w:tcW w:w="1709" w:type="dxa"/>
            <w:shd w:val="clear" w:color="auto" w:fill="auto"/>
            <w:vAlign w:val="center"/>
          </w:tcPr>
          <w:p>
            <w:pPr>
              <w:topLinePunct/>
              <w:adjustRightInd w:val="0"/>
              <w:snapToGrid w:val="0"/>
              <w:spacing w:line="360" w:lineRule="auto"/>
              <w:jc w:val="right"/>
              <w:rPr>
                <w:rFonts w:ascii="宋体" w:hAnsi="宋体"/>
                <w:kern w:val="0"/>
                <w:szCs w:val="21"/>
                <w:highlight w:val="none"/>
              </w:rPr>
            </w:pPr>
            <w:r>
              <w:rPr>
                <w:rFonts w:ascii="宋体" w:hAnsi="宋体"/>
                <w:kern w:val="0"/>
                <w:szCs w:val="21"/>
                <w:highlight w:val="none"/>
              </w:rPr>
              <w:t>招标代理机构：</w:t>
            </w:r>
          </w:p>
        </w:tc>
        <w:tc>
          <w:tcPr>
            <w:tcW w:w="3508" w:type="dxa"/>
            <w:shd w:val="clear" w:color="auto" w:fill="auto"/>
            <w:vAlign w:val="center"/>
          </w:tcPr>
          <w:p>
            <w:pPr>
              <w:topLinePunct/>
              <w:adjustRightInd w:val="0"/>
              <w:snapToGrid w:val="0"/>
              <w:spacing w:line="360" w:lineRule="auto"/>
              <w:rPr>
                <w:rFonts w:ascii="宋体" w:hAnsi="宋体"/>
                <w:kern w:val="0"/>
                <w:szCs w:val="21"/>
                <w:highlight w:val="none"/>
              </w:rPr>
            </w:pPr>
            <w:r>
              <w:rPr>
                <w:highlight w:val="none"/>
              </w:rPr>
              <w:fldChar w:fldCharType="begin"/>
            </w:r>
            <w:r>
              <w:rPr>
                <w:highlight w:val="none"/>
              </w:rPr>
              <w:instrText xml:space="preserve"> AUTOTEXT  input60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云南山重建设工程招标咨询有限公司</w:t>
            </w:r>
            <w:r>
              <w:rPr>
                <w:rFonts w:ascii="宋体" w:hAnsi="宋体"/>
                <w:color w:val="000000" w:themeColor="text1"/>
                <w:kern w:val="0"/>
                <w:szCs w:val="21"/>
                <w:highlight w:val="none"/>
                <w:u w:val="single"/>
                <w14:textFill>
                  <w14:solidFill>
                    <w14:schemeClr w14:val="tx1"/>
                  </w14:solidFill>
                </w14:textFill>
              </w:rPr>
              <w:fldChar w:fldCharType="end"/>
            </w:r>
          </w:p>
        </w:tc>
      </w:tr>
      <w:tr>
        <w:tblPrEx>
          <w:tblCellMar>
            <w:top w:w="0" w:type="dxa"/>
            <w:left w:w="108" w:type="dxa"/>
            <w:bottom w:w="0" w:type="dxa"/>
            <w:right w:w="108" w:type="dxa"/>
          </w:tblCellMar>
        </w:tblPrEx>
        <w:trPr>
          <w:cantSplit/>
          <w:jc w:val="center"/>
        </w:trPr>
        <w:tc>
          <w:tcPr>
            <w:tcW w:w="1952" w:type="dxa"/>
            <w:shd w:val="clear" w:color="auto" w:fill="auto"/>
            <w:vAlign w:val="center"/>
          </w:tcPr>
          <w:p>
            <w:pPr>
              <w:topLinePunct/>
              <w:adjustRightInd w:val="0"/>
              <w:snapToGrid w:val="0"/>
              <w:spacing w:line="360" w:lineRule="auto"/>
              <w:jc w:val="right"/>
              <w:rPr>
                <w:rFonts w:ascii="宋体" w:hAnsi="宋体"/>
                <w:kern w:val="0"/>
                <w:szCs w:val="21"/>
                <w:highlight w:val="none"/>
              </w:rPr>
            </w:pPr>
            <w:r>
              <w:rPr>
                <w:rFonts w:ascii="宋体" w:hAnsi="宋体"/>
                <w:kern w:val="0"/>
                <w:szCs w:val="21"/>
                <w:highlight w:val="none"/>
              </w:rPr>
              <w:t>地    址：</w:t>
            </w:r>
          </w:p>
        </w:tc>
        <w:tc>
          <w:tcPr>
            <w:tcW w:w="2117" w:type="dxa"/>
            <w:shd w:val="clear" w:color="auto" w:fill="auto"/>
            <w:vAlign w:val="center"/>
          </w:tcPr>
          <w:p>
            <w:pPr>
              <w:topLinePunct/>
              <w:adjustRightInd w:val="0"/>
              <w:snapToGrid w:val="0"/>
              <w:spacing w:line="360" w:lineRule="auto"/>
              <w:rPr>
                <w:rFonts w:ascii="宋体" w:hAnsi="宋体"/>
                <w:kern w:val="0"/>
                <w:szCs w:val="21"/>
                <w:highlight w:val="none"/>
              </w:rPr>
            </w:pPr>
            <w:r>
              <w:rPr>
                <w:highlight w:val="none"/>
              </w:rPr>
              <w:fldChar w:fldCharType="begin"/>
            </w:r>
            <w:r>
              <w:rPr>
                <w:highlight w:val="none"/>
              </w:rPr>
              <w:instrText xml:space="preserve"> AUTOTEXT  input61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昆明市呈贡区春融西路1168号</w:t>
            </w:r>
            <w:r>
              <w:rPr>
                <w:rFonts w:ascii="宋体" w:hAnsi="宋体"/>
                <w:color w:val="000000" w:themeColor="text1"/>
                <w:kern w:val="0"/>
                <w:szCs w:val="21"/>
                <w:highlight w:val="none"/>
                <w:u w:val="single"/>
                <w14:textFill>
                  <w14:solidFill>
                    <w14:schemeClr w14:val="tx1"/>
                  </w14:solidFill>
                </w14:textFill>
              </w:rPr>
              <w:fldChar w:fldCharType="end"/>
            </w:r>
          </w:p>
        </w:tc>
        <w:tc>
          <w:tcPr>
            <w:tcW w:w="1709" w:type="dxa"/>
            <w:shd w:val="clear" w:color="auto" w:fill="auto"/>
            <w:vAlign w:val="center"/>
          </w:tcPr>
          <w:p>
            <w:pPr>
              <w:topLinePunct/>
              <w:adjustRightInd w:val="0"/>
              <w:snapToGrid w:val="0"/>
              <w:spacing w:line="360" w:lineRule="auto"/>
              <w:jc w:val="right"/>
              <w:rPr>
                <w:rFonts w:ascii="宋体" w:hAnsi="宋体"/>
                <w:kern w:val="0"/>
                <w:szCs w:val="21"/>
                <w:highlight w:val="none"/>
              </w:rPr>
            </w:pPr>
            <w:r>
              <w:rPr>
                <w:rFonts w:ascii="宋体" w:hAnsi="宋体"/>
                <w:kern w:val="0"/>
                <w:szCs w:val="21"/>
                <w:highlight w:val="none"/>
              </w:rPr>
              <w:t>地    址：</w:t>
            </w:r>
          </w:p>
        </w:tc>
        <w:tc>
          <w:tcPr>
            <w:tcW w:w="3508" w:type="dxa"/>
            <w:shd w:val="clear" w:color="auto" w:fill="auto"/>
            <w:vAlign w:val="center"/>
          </w:tcPr>
          <w:p>
            <w:pPr>
              <w:topLinePunct/>
              <w:adjustRightInd w:val="0"/>
              <w:snapToGrid w:val="0"/>
              <w:spacing w:line="360" w:lineRule="auto"/>
              <w:rPr>
                <w:rFonts w:ascii="宋体" w:hAnsi="宋体"/>
                <w:kern w:val="0"/>
                <w:szCs w:val="21"/>
                <w:highlight w:val="none"/>
              </w:rPr>
            </w:pPr>
            <w:r>
              <w:rPr>
                <w:highlight w:val="none"/>
              </w:rPr>
              <w:fldChar w:fldCharType="begin"/>
            </w:r>
            <w:r>
              <w:rPr>
                <w:highlight w:val="none"/>
              </w:rPr>
              <w:instrText xml:space="preserve"> AUTOTEXT  input62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昆明市白龙路433号博园世家40幢201号</w:t>
            </w:r>
            <w:r>
              <w:rPr>
                <w:rFonts w:ascii="宋体" w:hAnsi="宋体"/>
                <w:color w:val="000000" w:themeColor="text1"/>
                <w:kern w:val="0"/>
                <w:szCs w:val="21"/>
                <w:highlight w:val="none"/>
                <w:u w:val="single"/>
                <w14:textFill>
                  <w14:solidFill>
                    <w14:schemeClr w14:val="tx1"/>
                  </w14:solidFill>
                </w14:textFill>
              </w:rPr>
              <w:fldChar w:fldCharType="end"/>
            </w:r>
          </w:p>
        </w:tc>
      </w:tr>
      <w:tr>
        <w:tblPrEx>
          <w:tblCellMar>
            <w:top w:w="0" w:type="dxa"/>
            <w:left w:w="108" w:type="dxa"/>
            <w:bottom w:w="0" w:type="dxa"/>
            <w:right w:w="108" w:type="dxa"/>
          </w:tblCellMar>
        </w:tblPrEx>
        <w:trPr>
          <w:cantSplit/>
          <w:jc w:val="center"/>
        </w:trPr>
        <w:tc>
          <w:tcPr>
            <w:tcW w:w="1952" w:type="dxa"/>
            <w:shd w:val="clear" w:color="auto" w:fill="auto"/>
            <w:vAlign w:val="center"/>
          </w:tcPr>
          <w:p>
            <w:pPr>
              <w:topLinePunct/>
              <w:adjustRightInd w:val="0"/>
              <w:snapToGrid w:val="0"/>
              <w:spacing w:line="360" w:lineRule="auto"/>
              <w:jc w:val="right"/>
              <w:rPr>
                <w:rFonts w:ascii="宋体" w:hAnsi="宋体"/>
                <w:kern w:val="0"/>
                <w:szCs w:val="21"/>
                <w:highlight w:val="none"/>
              </w:rPr>
            </w:pPr>
            <w:r>
              <w:rPr>
                <w:rFonts w:ascii="宋体" w:hAnsi="宋体"/>
                <w:kern w:val="0"/>
                <w:szCs w:val="21"/>
                <w:highlight w:val="none"/>
              </w:rPr>
              <w:t>邮    编：</w:t>
            </w:r>
          </w:p>
        </w:tc>
        <w:tc>
          <w:tcPr>
            <w:tcW w:w="2117" w:type="dxa"/>
            <w:shd w:val="clear" w:color="auto" w:fill="auto"/>
            <w:vAlign w:val="center"/>
          </w:tcPr>
          <w:p>
            <w:pPr>
              <w:topLinePunct/>
              <w:adjustRightInd w:val="0"/>
              <w:snapToGrid w:val="0"/>
              <w:spacing w:line="360" w:lineRule="auto"/>
              <w:rPr>
                <w:rFonts w:ascii="宋体" w:hAnsi="宋体"/>
                <w:kern w:val="0"/>
                <w:szCs w:val="21"/>
                <w:highlight w:val="none"/>
              </w:rPr>
            </w:pPr>
            <w:r>
              <w:rPr>
                <w:highlight w:val="none"/>
              </w:rPr>
              <w:fldChar w:fldCharType="begin"/>
            </w:r>
            <w:r>
              <w:rPr>
                <w:highlight w:val="none"/>
              </w:rPr>
              <w:instrText xml:space="preserve"> AUTOTEXT  input63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fldChar w:fldCharType="end"/>
            </w:r>
          </w:p>
        </w:tc>
        <w:tc>
          <w:tcPr>
            <w:tcW w:w="1709" w:type="dxa"/>
            <w:shd w:val="clear" w:color="auto" w:fill="auto"/>
            <w:vAlign w:val="center"/>
          </w:tcPr>
          <w:p>
            <w:pPr>
              <w:topLinePunct/>
              <w:adjustRightInd w:val="0"/>
              <w:snapToGrid w:val="0"/>
              <w:spacing w:line="360" w:lineRule="auto"/>
              <w:jc w:val="right"/>
              <w:rPr>
                <w:rFonts w:ascii="宋体" w:hAnsi="宋体"/>
                <w:kern w:val="0"/>
                <w:szCs w:val="21"/>
                <w:highlight w:val="none"/>
              </w:rPr>
            </w:pPr>
            <w:r>
              <w:rPr>
                <w:rFonts w:ascii="宋体" w:hAnsi="宋体"/>
                <w:kern w:val="0"/>
                <w:szCs w:val="21"/>
                <w:highlight w:val="none"/>
              </w:rPr>
              <w:t>邮    编：</w:t>
            </w:r>
          </w:p>
        </w:tc>
        <w:tc>
          <w:tcPr>
            <w:tcW w:w="3508" w:type="dxa"/>
            <w:shd w:val="clear" w:color="auto" w:fill="auto"/>
            <w:vAlign w:val="center"/>
          </w:tcPr>
          <w:p>
            <w:pPr>
              <w:topLinePunct/>
              <w:adjustRightInd w:val="0"/>
              <w:snapToGrid w:val="0"/>
              <w:spacing w:line="360" w:lineRule="auto"/>
              <w:rPr>
                <w:rFonts w:ascii="宋体" w:hAnsi="宋体"/>
                <w:kern w:val="0"/>
                <w:szCs w:val="21"/>
                <w:highlight w:val="none"/>
              </w:rPr>
            </w:pPr>
            <w:r>
              <w:rPr>
                <w:highlight w:val="none"/>
              </w:rPr>
              <w:fldChar w:fldCharType="begin"/>
            </w:r>
            <w:r>
              <w:rPr>
                <w:highlight w:val="none"/>
              </w:rPr>
              <w:instrText xml:space="preserve"> AUTOTEXT  input64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fldChar w:fldCharType="end"/>
            </w:r>
          </w:p>
        </w:tc>
      </w:tr>
      <w:tr>
        <w:tblPrEx>
          <w:tblCellMar>
            <w:top w:w="0" w:type="dxa"/>
            <w:left w:w="108" w:type="dxa"/>
            <w:bottom w:w="0" w:type="dxa"/>
            <w:right w:w="108" w:type="dxa"/>
          </w:tblCellMar>
        </w:tblPrEx>
        <w:trPr>
          <w:cantSplit/>
          <w:jc w:val="center"/>
        </w:trPr>
        <w:tc>
          <w:tcPr>
            <w:tcW w:w="1952" w:type="dxa"/>
            <w:shd w:val="clear" w:color="auto" w:fill="auto"/>
            <w:vAlign w:val="center"/>
          </w:tcPr>
          <w:p>
            <w:pPr>
              <w:topLinePunct/>
              <w:adjustRightInd w:val="0"/>
              <w:snapToGrid w:val="0"/>
              <w:spacing w:line="360" w:lineRule="auto"/>
              <w:jc w:val="right"/>
              <w:rPr>
                <w:rFonts w:ascii="宋体" w:hAnsi="宋体"/>
                <w:kern w:val="0"/>
                <w:szCs w:val="21"/>
                <w:highlight w:val="none"/>
              </w:rPr>
            </w:pPr>
            <w:r>
              <w:rPr>
                <w:rFonts w:ascii="宋体" w:hAnsi="宋体"/>
                <w:kern w:val="0"/>
                <w:szCs w:val="21"/>
                <w:highlight w:val="none"/>
              </w:rPr>
              <w:t>联 系 人：</w:t>
            </w:r>
          </w:p>
        </w:tc>
        <w:tc>
          <w:tcPr>
            <w:tcW w:w="2117" w:type="dxa"/>
            <w:shd w:val="clear" w:color="auto" w:fill="auto"/>
            <w:vAlign w:val="center"/>
          </w:tcPr>
          <w:p>
            <w:pPr>
              <w:topLinePunct/>
              <w:adjustRightInd w:val="0"/>
              <w:snapToGrid w:val="0"/>
              <w:spacing w:line="360" w:lineRule="auto"/>
              <w:rPr>
                <w:rFonts w:ascii="宋体" w:hAnsi="宋体"/>
                <w:kern w:val="0"/>
                <w:szCs w:val="21"/>
                <w:highlight w:val="none"/>
              </w:rPr>
            </w:pPr>
            <w:r>
              <w:rPr>
                <w:rFonts w:hint="eastAsia" w:ascii="宋体" w:hAnsi="宋体"/>
                <w:kern w:val="0"/>
                <w:szCs w:val="21"/>
                <w:highlight w:val="none"/>
                <w:u w:val="single"/>
              </w:rPr>
              <w:t>才老师、</w:t>
            </w:r>
            <w:r>
              <w:rPr>
                <w:highlight w:val="none"/>
              </w:rPr>
              <w:fldChar w:fldCharType="begin"/>
            </w:r>
            <w:r>
              <w:rPr>
                <w:highlight w:val="none"/>
              </w:rPr>
              <w:instrText xml:space="preserve"> AUTOTEXT  input65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李老师</w:t>
            </w:r>
            <w:r>
              <w:rPr>
                <w:rFonts w:ascii="宋体" w:hAnsi="宋体"/>
                <w:kern w:val="0"/>
                <w:szCs w:val="21"/>
                <w:highlight w:val="none"/>
                <w:u w:val="single"/>
              </w:rPr>
              <w:t>、赵老师</w:t>
            </w:r>
            <w:r>
              <w:rPr>
                <w:rFonts w:ascii="宋体" w:hAnsi="宋体"/>
                <w:kern w:val="0"/>
                <w:szCs w:val="21"/>
                <w:highlight w:val="none"/>
                <w:u w:val="single"/>
              </w:rPr>
              <w:fldChar w:fldCharType="end"/>
            </w:r>
          </w:p>
        </w:tc>
        <w:tc>
          <w:tcPr>
            <w:tcW w:w="1709" w:type="dxa"/>
            <w:shd w:val="clear" w:color="auto" w:fill="auto"/>
            <w:vAlign w:val="center"/>
          </w:tcPr>
          <w:p>
            <w:pPr>
              <w:topLinePunct/>
              <w:adjustRightInd w:val="0"/>
              <w:snapToGrid w:val="0"/>
              <w:spacing w:line="360" w:lineRule="auto"/>
              <w:jc w:val="right"/>
              <w:rPr>
                <w:rFonts w:ascii="宋体" w:hAnsi="宋体"/>
                <w:kern w:val="0"/>
                <w:szCs w:val="21"/>
                <w:highlight w:val="none"/>
              </w:rPr>
            </w:pPr>
            <w:r>
              <w:rPr>
                <w:rFonts w:ascii="宋体" w:hAnsi="宋体"/>
                <w:kern w:val="0"/>
                <w:szCs w:val="21"/>
                <w:highlight w:val="none"/>
              </w:rPr>
              <w:t>联 系 人：</w:t>
            </w:r>
          </w:p>
        </w:tc>
        <w:tc>
          <w:tcPr>
            <w:tcW w:w="3508" w:type="dxa"/>
            <w:shd w:val="clear" w:color="auto" w:fill="auto"/>
            <w:vAlign w:val="center"/>
          </w:tcPr>
          <w:p>
            <w:pPr>
              <w:topLinePunct/>
              <w:adjustRightInd w:val="0"/>
              <w:snapToGrid w:val="0"/>
              <w:spacing w:line="360" w:lineRule="auto"/>
              <w:rPr>
                <w:rFonts w:ascii="宋体" w:hAnsi="宋体"/>
                <w:kern w:val="0"/>
                <w:szCs w:val="21"/>
                <w:highlight w:val="none"/>
              </w:rPr>
            </w:pPr>
            <w:r>
              <w:rPr>
                <w:rFonts w:hint="eastAsia"/>
                <w:highlight w:val="none"/>
                <w:u w:val="single"/>
                <w:lang w:val="en-US" w:eastAsia="zh-CN"/>
              </w:rPr>
              <w:t>李娜、</w:t>
            </w:r>
            <w:r>
              <w:rPr>
                <w:highlight w:val="none"/>
                <w:u w:val="single"/>
              </w:rPr>
              <w:fldChar w:fldCharType="begin"/>
            </w:r>
            <w:r>
              <w:rPr>
                <w:highlight w:val="none"/>
                <w:u w:val="single"/>
              </w:rPr>
              <w:instrText xml:space="preserve"> AUTOTEXT  input66 \* MERGEFORMAT </w:instrText>
            </w:r>
            <w:r>
              <w:rPr>
                <w:highlight w:val="none"/>
                <w:u w:val="single"/>
              </w:rPr>
              <w:fldChar w:fldCharType="separate"/>
            </w:r>
            <w:r>
              <w:rPr>
                <w:rFonts w:ascii="宋体" w:hAnsi="宋体"/>
                <w:color w:val="000000" w:themeColor="text1"/>
                <w:kern w:val="0"/>
                <w:szCs w:val="21"/>
                <w:highlight w:val="none"/>
                <w:u w:val="single"/>
                <w14:textFill>
                  <w14:solidFill>
                    <w14:schemeClr w14:val="tx1"/>
                  </w14:solidFill>
                </w14:textFill>
              </w:rPr>
              <w:t>肖晶</w:t>
            </w:r>
            <w:r>
              <w:rPr>
                <w:rFonts w:ascii="宋体" w:hAnsi="宋体"/>
                <w:kern w:val="0"/>
                <w:szCs w:val="21"/>
                <w:highlight w:val="none"/>
                <w:u w:val="single"/>
              </w:rPr>
              <w:fldChar w:fldCharType="end"/>
            </w:r>
          </w:p>
        </w:tc>
      </w:tr>
      <w:tr>
        <w:tblPrEx>
          <w:tblCellMar>
            <w:top w:w="0" w:type="dxa"/>
            <w:left w:w="108" w:type="dxa"/>
            <w:bottom w:w="0" w:type="dxa"/>
            <w:right w:w="108" w:type="dxa"/>
          </w:tblCellMar>
        </w:tblPrEx>
        <w:trPr>
          <w:cantSplit/>
          <w:jc w:val="center"/>
        </w:trPr>
        <w:tc>
          <w:tcPr>
            <w:tcW w:w="1952" w:type="dxa"/>
            <w:shd w:val="clear" w:color="auto" w:fill="auto"/>
            <w:vAlign w:val="center"/>
          </w:tcPr>
          <w:p>
            <w:pPr>
              <w:topLinePunct/>
              <w:adjustRightInd w:val="0"/>
              <w:snapToGrid w:val="0"/>
              <w:spacing w:line="360" w:lineRule="auto"/>
              <w:jc w:val="right"/>
              <w:rPr>
                <w:rFonts w:ascii="宋体" w:hAnsi="宋体"/>
                <w:kern w:val="0"/>
                <w:szCs w:val="21"/>
                <w:highlight w:val="none"/>
              </w:rPr>
            </w:pPr>
            <w:r>
              <w:rPr>
                <w:rFonts w:ascii="宋体" w:hAnsi="宋体"/>
                <w:kern w:val="0"/>
                <w:szCs w:val="21"/>
                <w:highlight w:val="none"/>
              </w:rPr>
              <w:t>电    话：</w:t>
            </w:r>
          </w:p>
        </w:tc>
        <w:tc>
          <w:tcPr>
            <w:tcW w:w="2117" w:type="dxa"/>
            <w:shd w:val="clear" w:color="auto" w:fill="auto"/>
            <w:vAlign w:val="center"/>
          </w:tcPr>
          <w:p>
            <w:pPr>
              <w:topLinePunct/>
              <w:adjustRightInd w:val="0"/>
              <w:snapToGrid w:val="0"/>
              <w:spacing w:line="360" w:lineRule="auto"/>
              <w:rPr>
                <w:rFonts w:ascii="宋体" w:hAnsi="宋体"/>
                <w:kern w:val="0"/>
                <w:szCs w:val="21"/>
                <w:highlight w:val="none"/>
              </w:rPr>
            </w:pPr>
            <w:r>
              <w:rPr>
                <w:highlight w:val="none"/>
              </w:rPr>
              <w:fldChar w:fldCharType="begin"/>
            </w:r>
            <w:r>
              <w:rPr>
                <w:highlight w:val="none"/>
              </w:rPr>
              <w:instrText xml:space="preserve"> AUTOTEXT  input67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0871-65922728</w:t>
            </w:r>
            <w:r>
              <w:rPr>
                <w:rFonts w:ascii="宋体" w:hAnsi="宋体"/>
                <w:color w:val="000000" w:themeColor="text1"/>
                <w:kern w:val="0"/>
                <w:szCs w:val="21"/>
                <w:highlight w:val="none"/>
                <w:u w:val="single"/>
                <w14:textFill>
                  <w14:solidFill>
                    <w14:schemeClr w14:val="tx1"/>
                  </w14:solidFill>
                </w14:textFill>
              </w:rPr>
              <w:fldChar w:fldCharType="end"/>
            </w:r>
          </w:p>
        </w:tc>
        <w:tc>
          <w:tcPr>
            <w:tcW w:w="1709" w:type="dxa"/>
            <w:shd w:val="clear" w:color="auto" w:fill="auto"/>
            <w:vAlign w:val="center"/>
          </w:tcPr>
          <w:p>
            <w:pPr>
              <w:topLinePunct/>
              <w:adjustRightInd w:val="0"/>
              <w:snapToGrid w:val="0"/>
              <w:spacing w:line="360" w:lineRule="auto"/>
              <w:jc w:val="right"/>
              <w:rPr>
                <w:rFonts w:ascii="宋体" w:hAnsi="宋体"/>
                <w:kern w:val="0"/>
                <w:szCs w:val="21"/>
                <w:highlight w:val="none"/>
              </w:rPr>
            </w:pPr>
            <w:r>
              <w:rPr>
                <w:rFonts w:ascii="宋体" w:hAnsi="宋体"/>
                <w:kern w:val="0"/>
                <w:szCs w:val="21"/>
                <w:highlight w:val="none"/>
              </w:rPr>
              <w:t>电    话：</w:t>
            </w:r>
          </w:p>
        </w:tc>
        <w:tc>
          <w:tcPr>
            <w:tcW w:w="3508" w:type="dxa"/>
            <w:shd w:val="clear" w:color="auto" w:fill="auto"/>
            <w:vAlign w:val="center"/>
          </w:tcPr>
          <w:p>
            <w:pPr>
              <w:topLinePunct/>
              <w:adjustRightInd w:val="0"/>
              <w:snapToGrid w:val="0"/>
              <w:spacing w:line="360" w:lineRule="auto"/>
              <w:rPr>
                <w:rFonts w:ascii="宋体" w:hAnsi="宋体"/>
                <w:kern w:val="0"/>
                <w:szCs w:val="21"/>
                <w:highlight w:val="none"/>
              </w:rPr>
            </w:pPr>
            <w:r>
              <w:rPr>
                <w:highlight w:val="none"/>
              </w:rPr>
              <w:fldChar w:fldCharType="begin"/>
            </w:r>
            <w:r>
              <w:rPr>
                <w:highlight w:val="none"/>
              </w:rPr>
              <w:instrText xml:space="preserve"> AUTOTEXT  input68 \* MERGEFORMAT </w:instrText>
            </w:r>
            <w:r>
              <w:rPr>
                <w:highlight w:val="none"/>
              </w:rPr>
              <w:fldChar w:fldCharType="separate"/>
            </w:r>
            <w:r>
              <w:rPr>
                <w:rFonts w:hint="eastAsia" w:ascii="宋体" w:hAnsi="宋体"/>
                <w:color w:val="000000" w:themeColor="text1"/>
                <w:kern w:val="0"/>
                <w:szCs w:val="21"/>
                <w:highlight w:val="none"/>
                <w:u w:val="single"/>
                <w:lang w:eastAsia="zh-CN"/>
                <w14:textFill>
                  <w14:solidFill>
                    <w14:schemeClr w14:val="tx1"/>
                  </w14:solidFill>
                </w14:textFill>
              </w:rPr>
              <w:t>13508719056</w:t>
            </w:r>
            <w:r>
              <w:rPr>
                <w:rFonts w:ascii="宋体" w:hAnsi="宋体"/>
                <w:color w:val="000000" w:themeColor="text1"/>
                <w:kern w:val="0"/>
                <w:szCs w:val="21"/>
                <w:highlight w:val="none"/>
                <w:u w:val="single"/>
                <w14:textFill>
                  <w14:solidFill>
                    <w14:schemeClr w14:val="tx1"/>
                  </w14:solidFill>
                </w14:textFill>
              </w:rPr>
              <w:fldChar w:fldCharType="end"/>
            </w:r>
          </w:p>
        </w:tc>
      </w:tr>
      <w:tr>
        <w:tblPrEx>
          <w:tblCellMar>
            <w:top w:w="0" w:type="dxa"/>
            <w:left w:w="108" w:type="dxa"/>
            <w:bottom w:w="0" w:type="dxa"/>
            <w:right w:w="108" w:type="dxa"/>
          </w:tblCellMar>
        </w:tblPrEx>
        <w:trPr>
          <w:cantSplit/>
          <w:jc w:val="center"/>
        </w:trPr>
        <w:tc>
          <w:tcPr>
            <w:tcW w:w="1952" w:type="dxa"/>
            <w:shd w:val="clear" w:color="auto" w:fill="auto"/>
            <w:vAlign w:val="center"/>
          </w:tcPr>
          <w:p>
            <w:pPr>
              <w:topLinePunct/>
              <w:adjustRightInd w:val="0"/>
              <w:snapToGrid w:val="0"/>
              <w:spacing w:line="360" w:lineRule="auto"/>
              <w:jc w:val="right"/>
              <w:rPr>
                <w:rFonts w:ascii="宋体" w:hAnsi="宋体"/>
                <w:kern w:val="0"/>
                <w:szCs w:val="21"/>
                <w:highlight w:val="none"/>
              </w:rPr>
            </w:pPr>
            <w:r>
              <w:rPr>
                <w:rFonts w:ascii="宋体" w:hAnsi="宋体"/>
                <w:kern w:val="0"/>
                <w:szCs w:val="21"/>
                <w:highlight w:val="none"/>
              </w:rPr>
              <w:t>传    真：</w:t>
            </w:r>
          </w:p>
        </w:tc>
        <w:tc>
          <w:tcPr>
            <w:tcW w:w="2117" w:type="dxa"/>
            <w:shd w:val="clear" w:color="auto" w:fill="auto"/>
            <w:vAlign w:val="center"/>
          </w:tcPr>
          <w:p>
            <w:pPr>
              <w:topLinePunct/>
              <w:adjustRightInd w:val="0"/>
              <w:snapToGrid w:val="0"/>
              <w:spacing w:line="360" w:lineRule="auto"/>
              <w:rPr>
                <w:rFonts w:ascii="宋体" w:hAnsi="宋体"/>
                <w:kern w:val="0"/>
                <w:szCs w:val="21"/>
                <w:highlight w:val="none"/>
              </w:rPr>
            </w:pPr>
            <w:r>
              <w:rPr>
                <w:highlight w:val="none"/>
              </w:rPr>
              <w:fldChar w:fldCharType="begin"/>
            </w:r>
            <w:r>
              <w:rPr>
                <w:highlight w:val="none"/>
              </w:rPr>
              <w:instrText xml:space="preserve"> AUTOTEXT  input69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fldChar w:fldCharType="end"/>
            </w:r>
          </w:p>
        </w:tc>
        <w:tc>
          <w:tcPr>
            <w:tcW w:w="1709" w:type="dxa"/>
            <w:shd w:val="clear" w:color="auto" w:fill="auto"/>
            <w:vAlign w:val="center"/>
          </w:tcPr>
          <w:p>
            <w:pPr>
              <w:topLinePunct/>
              <w:adjustRightInd w:val="0"/>
              <w:snapToGrid w:val="0"/>
              <w:spacing w:line="360" w:lineRule="auto"/>
              <w:jc w:val="right"/>
              <w:rPr>
                <w:rFonts w:ascii="宋体" w:hAnsi="宋体"/>
                <w:kern w:val="0"/>
                <w:szCs w:val="21"/>
                <w:highlight w:val="none"/>
              </w:rPr>
            </w:pPr>
            <w:r>
              <w:rPr>
                <w:rFonts w:ascii="宋体" w:hAnsi="宋体"/>
                <w:kern w:val="0"/>
                <w:szCs w:val="21"/>
                <w:highlight w:val="none"/>
              </w:rPr>
              <w:t>传    真：</w:t>
            </w:r>
          </w:p>
        </w:tc>
        <w:tc>
          <w:tcPr>
            <w:tcW w:w="3508" w:type="dxa"/>
            <w:shd w:val="clear" w:color="auto" w:fill="auto"/>
            <w:vAlign w:val="center"/>
          </w:tcPr>
          <w:p>
            <w:pPr>
              <w:topLinePunct/>
              <w:adjustRightInd w:val="0"/>
              <w:snapToGrid w:val="0"/>
              <w:spacing w:line="360" w:lineRule="auto"/>
              <w:rPr>
                <w:rFonts w:ascii="宋体" w:hAnsi="宋体"/>
                <w:kern w:val="0"/>
                <w:szCs w:val="21"/>
                <w:highlight w:val="none"/>
              </w:rPr>
            </w:pPr>
            <w:r>
              <w:rPr>
                <w:highlight w:val="none"/>
              </w:rPr>
              <w:fldChar w:fldCharType="begin"/>
            </w:r>
            <w:r>
              <w:rPr>
                <w:highlight w:val="none"/>
              </w:rPr>
              <w:instrText xml:space="preserve"> AUTOTEXT  input70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fldChar w:fldCharType="end"/>
            </w:r>
          </w:p>
        </w:tc>
      </w:tr>
      <w:tr>
        <w:tblPrEx>
          <w:tblCellMar>
            <w:top w:w="0" w:type="dxa"/>
            <w:left w:w="108" w:type="dxa"/>
            <w:bottom w:w="0" w:type="dxa"/>
            <w:right w:w="108" w:type="dxa"/>
          </w:tblCellMar>
        </w:tblPrEx>
        <w:trPr>
          <w:cantSplit/>
          <w:jc w:val="center"/>
        </w:trPr>
        <w:tc>
          <w:tcPr>
            <w:tcW w:w="1952" w:type="dxa"/>
            <w:shd w:val="clear" w:color="auto" w:fill="auto"/>
            <w:vAlign w:val="center"/>
          </w:tcPr>
          <w:p>
            <w:pPr>
              <w:topLinePunct/>
              <w:adjustRightInd w:val="0"/>
              <w:snapToGrid w:val="0"/>
              <w:spacing w:line="360" w:lineRule="auto"/>
              <w:jc w:val="right"/>
              <w:rPr>
                <w:rFonts w:ascii="宋体" w:hAnsi="宋体"/>
                <w:kern w:val="0"/>
                <w:szCs w:val="21"/>
                <w:highlight w:val="none"/>
              </w:rPr>
            </w:pPr>
            <w:r>
              <w:rPr>
                <w:rFonts w:ascii="宋体" w:hAnsi="宋体"/>
                <w:kern w:val="0"/>
                <w:szCs w:val="21"/>
                <w:highlight w:val="none"/>
              </w:rPr>
              <w:t>电子邮件：</w:t>
            </w:r>
          </w:p>
        </w:tc>
        <w:tc>
          <w:tcPr>
            <w:tcW w:w="2117" w:type="dxa"/>
            <w:shd w:val="clear" w:color="auto" w:fill="auto"/>
            <w:vAlign w:val="center"/>
          </w:tcPr>
          <w:p>
            <w:pPr>
              <w:topLinePunct/>
              <w:adjustRightInd w:val="0"/>
              <w:snapToGrid w:val="0"/>
              <w:spacing w:line="360" w:lineRule="auto"/>
              <w:rPr>
                <w:rFonts w:ascii="宋体" w:hAnsi="宋体"/>
                <w:kern w:val="0"/>
                <w:szCs w:val="21"/>
                <w:highlight w:val="none"/>
              </w:rPr>
            </w:pPr>
            <w:r>
              <w:rPr>
                <w:highlight w:val="none"/>
              </w:rPr>
              <w:fldChar w:fldCharType="begin"/>
            </w:r>
            <w:r>
              <w:rPr>
                <w:highlight w:val="none"/>
              </w:rPr>
              <w:instrText xml:space="preserve"> AUTOTEXT  input71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fldChar w:fldCharType="end"/>
            </w:r>
          </w:p>
        </w:tc>
        <w:tc>
          <w:tcPr>
            <w:tcW w:w="1709" w:type="dxa"/>
            <w:shd w:val="clear" w:color="auto" w:fill="auto"/>
            <w:vAlign w:val="center"/>
          </w:tcPr>
          <w:p>
            <w:pPr>
              <w:topLinePunct/>
              <w:adjustRightInd w:val="0"/>
              <w:snapToGrid w:val="0"/>
              <w:spacing w:line="360" w:lineRule="auto"/>
              <w:jc w:val="right"/>
              <w:rPr>
                <w:rFonts w:ascii="宋体" w:hAnsi="宋体"/>
                <w:kern w:val="0"/>
                <w:szCs w:val="21"/>
                <w:highlight w:val="none"/>
              </w:rPr>
            </w:pPr>
            <w:r>
              <w:rPr>
                <w:rFonts w:ascii="宋体" w:hAnsi="宋体"/>
                <w:kern w:val="0"/>
                <w:szCs w:val="21"/>
                <w:highlight w:val="none"/>
              </w:rPr>
              <w:t>电子邮件：</w:t>
            </w:r>
          </w:p>
        </w:tc>
        <w:tc>
          <w:tcPr>
            <w:tcW w:w="3508" w:type="dxa"/>
            <w:shd w:val="clear" w:color="auto" w:fill="auto"/>
            <w:vAlign w:val="center"/>
          </w:tcPr>
          <w:p>
            <w:pPr>
              <w:topLinePunct/>
              <w:adjustRightInd w:val="0"/>
              <w:snapToGrid w:val="0"/>
              <w:spacing w:line="360" w:lineRule="auto"/>
              <w:rPr>
                <w:rFonts w:ascii="宋体" w:hAnsi="宋体"/>
                <w:kern w:val="0"/>
                <w:szCs w:val="21"/>
                <w:highlight w:val="none"/>
              </w:rPr>
            </w:pPr>
            <w:r>
              <w:rPr>
                <w:highlight w:val="none"/>
              </w:rPr>
              <w:fldChar w:fldCharType="begin"/>
            </w:r>
            <w:r>
              <w:rPr>
                <w:highlight w:val="none"/>
              </w:rPr>
              <w:instrText xml:space="preserve"> AUTOTEXT  input72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fldChar w:fldCharType="end"/>
            </w:r>
          </w:p>
        </w:tc>
      </w:tr>
      <w:tr>
        <w:tblPrEx>
          <w:tblCellMar>
            <w:top w:w="0" w:type="dxa"/>
            <w:left w:w="108" w:type="dxa"/>
            <w:bottom w:w="0" w:type="dxa"/>
            <w:right w:w="108" w:type="dxa"/>
          </w:tblCellMar>
        </w:tblPrEx>
        <w:trPr>
          <w:cantSplit/>
          <w:jc w:val="center"/>
        </w:trPr>
        <w:tc>
          <w:tcPr>
            <w:tcW w:w="1952" w:type="dxa"/>
            <w:shd w:val="clear" w:color="auto" w:fill="auto"/>
            <w:vAlign w:val="center"/>
          </w:tcPr>
          <w:p>
            <w:pPr>
              <w:topLinePunct/>
              <w:adjustRightInd w:val="0"/>
              <w:snapToGrid w:val="0"/>
              <w:spacing w:line="360" w:lineRule="auto"/>
              <w:jc w:val="right"/>
              <w:rPr>
                <w:rFonts w:ascii="宋体" w:hAnsi="宋体"/>
                <w:kern w:val="0"/>
                <w:szCs w:val="21"/>
                <w:highlight w:val="none"/>
              </w:rPr>
            </w:pPr>
            <w:r>
              <w:rPr>
                <w:rFonts w:ascii="宋体" w:hAnsi="宋体"/>
                <w:kern w:val="0"/>
                <w:szCs w:val="21"/>
                <w:highlight w:val="none"/>
              </w:rPr>
              <w:t>网    址：</w:t>
            </w:r>
          </w:p>
        </w:tc>
        <w:tc>
          <w:tcPr>
            <w:tcW w:w="2117" w:type="dxa"/>
            <w:shd w:val="clear" w:color="auto" w:fill="auto"/>
            <w:vAlign w:val="center"/>
          </w:tcPr>
          <w:p>
            <w:pPr>
              <w:topLinePunct/>
              <w:adjustRightInd w:val="0"/>
              <w:snapToGrid w:val="0"/>
              <w:spacing w:line="360" w:lineRule="auto"/>
              <w:rPr>
                <w:rFonts w:ascii="宋体" w:hAnsi="宋体"/>
                <w:kern w:val="0"/>
                <w:szCs w:val="21"/>
                <w:highlight w:val="none"/>
              </w:rPr>
            </w:pPr>
            <w:r>
              <w:rPr>
                <w:highlight w:val="none"/>
              </w:rPr>
              <w:fldChar w:fldCharType="begin"/>
            </w:r>
            <w:r>
              <w:rPr>
                <w:highlight w:val="none"/>
              </w:rPr>
              <w:instrText xml:space="preserve"> AUTOTEXT  input73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fldChar w:fldCharType="end"/>
            </w:r>
          </w:p>
        </w:tc>
        <w:tc>
          <w:tcPr>
            <w:tcW w:w="1709" w:type="dxa"/>
            <w:shd w:val="clear" w:color="auto" w:fill="auto"/>
            <w:vAlign w:val="center"/>
          </w:tcPr>
          <w:p>
            <w:pPr>
              <w:topLinePunct/>
              <w:adjustRightInd w:val="0"/>
              <w:snapToGrid w:val="0"/>
              <w:spacing w:line="360" w:lineRule="auto"/>
              <w:jc w:val="right"/>
              <w:rPr>
                <w:rFonts w:ascii="宋体" w:hAnsi="宋体"/>
                <w:kern w:val="0"/>
                <w:szCs w:val="21"/>
                <w:highlight w:val="none"/>
              </w:rPr>
            </w:pPr>
            <w:r>
              <w:rPr>
                <w:rFonts w:ascii="宋体" w:hAnsi="宋体"/>
                <w:kern w:val="0"/>
                <w:szCs w:val="21"/>
                <w:highlight w:val="none"/>
              </w:rPr>
              <w:t>网    址：</w:t>
            </w:r>
          </w:p>
        </w:tc>
        <w:tc>
          <w:tcPr>
            <w:tcW w:w="3508" w:type="dxa"/>
            <w:shd w:val="clear" w:color="auto" w:fill="auto"/>
            <w:vAlign w:val="center"/>
          </w:tcPr>
          <w:p>
            <w:pPr>
              <w:topLinePunct/>
              <w:adjustRightInd w:val="0"/>
              <w:snapToGrid w:val="0"/>
              <w:spacing w:line="360" w:lineRule="auto"/>
              <w:rPr>
                <w:rFonts w:ascii="宋体" w:hAnsi="宋体"/>
                <w:kern w:val="0"/>
                <w:szCs w:val="21"/>
                <w:highlight w:val="none"/>
              </w:rPr>
            </w:pPr>
            <w:r>
              <w:rPr>
                <w:highlight w:val="none"/>
              </w:rPr>
              <w:fldChar w:fldCharType="begin"/>
            </w:r>
            <w:r>
              <w:rPr>
                <w:highlight w:val="none"/>
              </w:rPr>
              <w:instrText xml:space="preserve"> AUTOTEXT  input74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fldChar w:fldCharType="end"/>
            </w:r>
          </w:p>
        </w:tc>
      </w:tr>
      <w:tr>
        <w:tblPrEx>
          <w:tblCellMar>
            <w:top w:w="0" w:type="dxa"/>
            <w:left w:w="108" w:type="dxa"/>
            <w:bottom w:w="0" w:type="dxa"/>
            <w:right w:w="108" w:type="dxa"/>
          </w:tblCellMar>
        </w:tblPrEx>
        <w:trPr>
          <w:cantSplit/>
          <w:jc w:val="center"/>
        </w:trPr>
        <w:tc>
          <w:tcPr>
            <w:tcW w:w="1952" w:type="dxa"/>
            <w:shd w:val="clear" w:color="auto" w:fill="auto"/>
            <w:vAlign w:val="center"/>
          </w:tcPr>
          <w:p>
            <w:pPr>
              <w:topLinePunct/>
              <w:adjustRightInd w:val="0"/>
              <w:snapToGrid w:val="0"/>
              <w:spacing w:line="360" w:lineRule="auto"/>
              <w:jc w:val="right"/>
              <w:rPr>
                <w:rFonts w:ascii="宋体" w:hAnsi="宋体"/>
                <w:kern w:val="0"/>
                <w:szCs w:val="21"/>
                <w:highlight w:val="none"/>
              </w:rPr>
            </w:pPr>
            <w:r>
              <w:rPr>
                <w:rFonts w:ascii="宋体" w:hAnsi="宋体"/>
                <w:kern w:val="0"/>
                <w:szCs w:val="21"/>
                <w:highlight w:val="none"/>
              </w:rPr>
              <w:t>开户银行：</w:t>
            </w:r>
          </w:p>
        </w:tc>
        <w:tc>
          <w:tcPr>
            <w:tcW w:w="2117" w:type="dxa"/>
            <w:shd w:val="clear" w:color="auto" w:fill="auto"/>
            <w:vAlign w:val="center"/>
          </w:tcPr>
          <w:p>
            <w:pPr>
              <w:topLinePunct/>
              <w:adjustRightInd w:val="0"/>
              <w:snapToGrid w:val="0"/>
              <w:spacing w:line="360" w:lineRule="auto"/>
              <w:rPr>
                <w:rFonts w:ascii="宋体" w:hAnsi="宋体"/>
                <w:kern w:val="0"/>
                <w:szCs w:val="21"/>
                <w:highlight w:val="none"/>
              </w:rPr>
            </w:pPr>
            <w:r>
              <w:rPr>
                <w:highlight w:val="none"/>
              </w:rPr>
              <w:fldChar w:fldCharType="begin"/>
            </w:r>
            <w:r>
              <w:rPr>
                <w:highlight w:val="none"/>
              </w:rPr>
              <w:instrText xml:space="preserve"> AUTOTEXT  input75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fldChar w:fldCharType="end"/>
            </w:r>
          </w:p>
        </w:tc>
        <w:tc>
          <w:tcPr>
            <w:tcW w:w="1709" w:type="dxa"/>
            <w:shd w:val="clear" w:color="auto" w:fill="auto"/>
            <w:vAlign w:val="center"/>
          </w:tcPr>
          <w:p>
            <w:pPr>
              <w:topLinePunct/>
              <w:adjustRightInd w:val="0"/>
              <w:snapToGrid w:val="0"/>
              <w:spacing w:line="360" w:lineRule="auto"/>
              <w:jc w:val="right"/>
              <w:rPr>
                <w:rFonts w:ascii="宋体" w:hAnsi="宋体"/>
                <w:kern w:val="0"/>
                <w:szCs w:val="21"/>
                <w:highlight w:val="none"/>
              </w:rPr>
            </w:pPr>
            <w:r>
              <w:rPr>
                <w:rFonts w:ascii="宋体" w:hAnsi="宋体"/>
                <w:kern w:val="0"/>
                <w:szCs w:val="21"/>
                <w:highlight w:val="none"/>
              </w:rPr>
              <w:t>开户银行：</w:t>
            </w:r>
          </w:p>
        </w:tc>
        <w:tc>
          <w:tcPr>
            <w:tcW w:w="3508" w:type="dxa"/>
            <w:shd w:val="clear" w:color="auto" w:fill="auto"/>
            <w:vAlign w:val="center"/>
          </w:tcPr>
          <w:p>
            <w:pPr>
              <w:topLinePunct/>
              <w:adjustRightInd w:val="0"/>
              <w:snapToGrid w:val="0"/>
              <w:spacing w:line="360" w:lineRule="auto"/>
              <w:rPr>
                <w:rFonts w:ascii="宋体" w:hAnsi="宋体"/>
                <w:kern w:val="0"/>
                <w:szCs w:val="21"/>
                <w:highlight w:val="none"/>
                <w:u w:val="single"/>
              </w:rPr>
            </w:pPr>
            <w:r>
              <w:rPr>
                <w:highlight w:val="none"/>
              </w:rPr>
              <w:fldChar w:fldCharType="begin"/>
            </w:r>
            <w:r>
              <w:rPr>
                <w:highlight w:val="none"/>
              </w:rPr>
              <w:instrText xml:space="preserve"> AUTOTEXT  input76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fldChar w:fldCharType="end"/>
            </w:r>
          </w:p>
        </w:tc>
      </w:tr>
      <w:tr>
        <w:tblPrEx>
          <w:tblCellMar>
            <w:top w:w="0" w:type="dxa"/>
            <w:left w:w="108" w:type="dxa"/>
            <w:bottom w:w="0" w:type="dxa"/>
            <w:right w:w="108" w:type="dxa"/>
          </w:tblCellMar>
        </w:tblPrEx>
        <w:trPr>
          <w:cantSplit/>
          <w:jc w:val="center"/>
        </w:trPr>
        <w:tc>
          <w:tcPr>
            <w:tcW w:w="1952" w:type="dxa"/>
            <w:shd w:val="clear" w:color="auto" w:fill="auto"/>
            <w:vAlign w:val="center"/>
          </w:tcPr>
          <w:p>
            <w:pPr>
              <w:topLinePunct/>
              <w:adjustRightInd w:val="0"/>
              <w:snapToGrid w:val="0"/>
              <w:spacing w:line="360" w:lineRule="auto"/>
              <w:jc w:val="right"/>
              <w:rPr>
                <w:rFonts w:ascii="宋体" w:hAnsi="宋体"/>
                <w:kern w:val="0"/>
                <w:szCs w:val="21"/>
                <w:highlight w:val="none"/>
              </w:rPr>
            </w:pPr>
            <w:r>
              <w:rPr>
                <w:rFonts w:hint="eastAsia" w:ascii="宋体" w:hAnsi="宋体"/>
                <w:kern w:val="0"/>
                <w:szCs w:val="21"/>
                <w:highlight w:val="none"/>
              </w:rPr>
              <w:t>账</w:t>
            </w:r>
            <w:r>
              <w:rPr>
                <w:rFonts w:ascii="宋体" w:hAnsi="宋体"/>
                <w:kern w:val="0"/>
                <w:szCs w:val="21"/>
                <w:highlight w:val="none"/>
              </w:rPr>
              <w:t xml:space="preserve">    号：</w:t>
            </w:r>
          </w:p>
        </w:tc>
        <w:tc>
          <w:tcPr>
            <w:tcW w:w="2117" w:type="dxa"/>
            <w:shd w:val="clear" w:color="auto" w:fill="auto"/>
            <w:vAlign w:val="center"/>
          </w:tcPr>
          <w:p>
            <w:pPr>
              <w:topLinePunct/>
              <w:adjustRightInd w:val="0"/>
              <w:snapToGrid w:val="0"/>
              <w:spacing w:line="360" w:lineRule="auto"/>
              <w:rPr>
                <w:rFonts w:ascii="宋体" w:hAnsi="宋体"/>
                <w:kern w:val="0"/>
                <w:szCs w:val="21"/>
                <w:highlight w:val="none"/>
              </w:rPr>
            </w:pPr>
            <w:r>
              <w:rPr>
                <w:highlight w:val="none"/>
              </w:rPr>
              <w:fldChar w:fldCharType="begin"/>
            </w:r>
            <w:r>
              <w:rPr>
                <w:highlight w:val="none"/>
              </w:rPr>
              <w:instrText xml:space="preserve"> AUTOTEXT  input77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fldChar w:fldCharType="end"/>
            </w:r>
          </w:p>
        </w:tc>
        <w:tc>
          <w:tcPr>
            <w:tcW w:w="1709" w:type="dxa"/>
            <w:shd w:val="clear" w:color="auto" w:fill="auto"/>
            <w:vAlign w:val="center"/>
          </w:tcPr>
          <w:p>
            <w:pPr>
              <w:topLinePunct/>
              <w:adjustRightInd w:val="0"/>
              <w:snapToGrid w:val="0"/>
              <w:spacing w:line="360" w:lineRule="auto"/>
              <w:jc w:val="right"/>
              <w:rPr>
                <w:rFonts w:ascii="宋体" w:hAnsi="宋体"/>
                <w:kern w:val="0"/>
                <w:szCs w:val="21"/>
                <w:highlight w:val="none"/>
              </w:rPr>
            </w:pPr>
            <w:r>
              <w:rPr>
                <w:rFonts w:hint="eastAsia" w:ascii="宋体" w:hAnsi="宋体"/>
                <w:kern w:val="0"/>
                <w:szCs w:val="21"/>
                <w:highlight w:val="none"/>
              </w:rPr>
              <w:t>账</w:t>
            </w:r>
            <w:r>
              <w:rPr>
                <w:rFonts w:ascii="宋体" w:hAnsi="宋体"/>
                <w:kern w:val="0"/>
                <w:szCs w:val="21"/>
                <w:highlight w:val="none"/>
              </w:rPr>
              <w:t xml:space="preserve">    号：</w:t>
            </w:r>
          </w:p>
        </w:tc>
        <w:tc>
          <w:tcPr>
            <w:tcW w:w="3508" w:type="dxa"/>
            <w:shd w:val="clear" w:color="auto" w:fill="auto"/>
            <w:vAlign w:val="center"/>
          </w:tcPr>
          <w:p>
            <w:pPr>
              <w:topLinePunct/>
              <w:adjustRightInd w:val="0"/>
              <w:snapToGrid w:val="0"/>
              <w:spacing w:line="360" w:lineRule="auto"/>
              <w:rPr>
                <w:rFonts w:ascii="宋体" w:hAnsi="宋体"/>
                <w:kern w:val="0"/>
                <w:szCs w:val="21"/>
                <w:highlight w:val="none"/>
              </w:rPr>
            </w:pPr>
            <w:r>
              <w:rPr>
                <w:highlight w:val="none"/>
              </w:rPr>
              <w:fldChar w:fldCharType="begin"/>
            </w:r>
            <w:r>
              <w:rPr>
                <w:highlight w:val="none"/>
              </w:rPr>
              <w:instrText xml:space="preserve"> AUTOTEXT  input78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fldChar w:fldCharType="end"/>
            </w:r>
          </w:p>
        </w:tc>
      </w:tr>
      <w:tr>
        <w:tblPrEx>
          <w:tblCellMar>
            <w:top w:w="0" w:type="dxa"/>
            <w:left w:w="108" w:type="dxa"/>
            <w:bottom w:w="0" w:type="dxa"/>
            <w:right w:w="108" w:type="dxa"/>
          </w:tblCellMar>
        </w:tblPrEx>
        <w:trPr>
          <w:cantSplit/>
          <w:jc w:val="center"/>
        </w:trPr>
        <w:tc>
          <w:tcPr>
            <w:tcW w:w="1952" w:type="dxa"/>
            <w:shd w:val="clear" w:color="auto" w:fill="auto"/>
            <w:vAlign w:val="center"/>
          </w:tcPr>
          <w:p>
            <w:pPr>
              <w:topLinePunct/>
              <w:adjustRightInd w:val="0"/>
              <w:snapToGrid w:val="0"/>
              <w:spacing w:line="360" w:lineRule="auto"/>
              <w:jc w:val="right"/>
              <w:rPr>
                <w:rFonts w:ascii="宋体" w:hAnsi="宋体"/>
                <w:kern w:val="0"/>
                <w:szCs w:val="21"/>
                <w:highlight w:val="none"/>
              </w:rPr>
            </w:pPr>
            <w:r>
              <w:rPr>
                <w:rFonts w:hint="eastAsia" w:ascii="宋体" w:hAnsi="宋体"/>
                <w:kern w:val="0"/>
                <w:szCs w:val="21"/>
                <w:highlight w:val="none"/>
              </w:rPr>
              <w:t>投诉电话：</w:t>
            </w:r>
          </w:p>
        </w:tc>
        <w:tc>
          <w:tcPr>
            <w:tcW w:w="2117" w:type="dxa"/>
            <w:shd w:val="clear" w:color="auto" w:fill="auto"/>
            <w:vAlign w:val="center"/>
          </w:tcPr>
          <w:p>
            <w:pPr>
              <w:topLinePunct/>
              <w:adjustRightInd w:val="0"/>
              <w:snapToGrid w:val="0"/>
              <w:spacing w:line="360" w:lineRule="auto"/>
              <w:rPr>
                <w:rFonts w:ascii="宋体" w:hAnsi="宋体"/>
                <w:kern w:val="0"/>
                <w:szCs w:val="21"/>
                <w:highlight w:val="none"/>
                <w:u w:val="single"/>
              </w:rPr>
            </w:pPr>
            <w:r>
              <w:rPr>
                <w:highlight w:val="none"/>
              </w:rPr>
              <w:fldChar w:fldCharType="begin"/>
            </w:r>
            <w:r>
              <w:rPr>
                <w:highlight w:val="none"/>
              </w:rPr>
              <w:instrText xml:space="preserve"> AUTOTEXT  input67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0871-65922728</w:t>
            </w:r>
            <w:r>
              <w:rPr>
                <w:rFonts w:ascii="宋体" w:hAnsi="宋体"/>
                <w:color w:val="000000" w:themeColor="text1"/>
                <w:kern w:val="0"/>
                <w:szCs w:val="21"/>
                <w:highlight w:val="none"/>
                <w:u w:val="single"/>
                <w14:textFill>
                  <w14:solidFill>
                    <w14:schemeClr w14:val="tx1"/>
                  </w14:solidFill>
                </w14:textFill>
              </w:rPr>
              <w:fldChar w:fldCharType="end"/>
            </w:r>
          </w:p>
        </w:tc>
        <w:tc>
          <w:tcPr>
            <w:tcW w:w="1709" w:type="dxa"/>
            <w:shd w:val="clear" w:color="auto" w:fill="auto"/>
            <w:vAlign w:val="center"/>
          </w:tcPr>
          <w:p>
            <w:pPr>
              <w:topLinePunct/>
              <w:adjustRightInd w:val="0"/>
              <w:snapToGrid w:val="0"/>
              <w:spacing w:line="360" w:lineRule="auto"/>
              <w:jc w:val="right"/>
              <w:rPr>
                <w:rFonts w:ascii="宋体" w:hAnsi="宋体"/>
                <w:kern w:val="0"/>
                <w:szCs w:val="21"/>
                <w:highlight w:val="none"/>
              </w:rPr>
            </w:pPr>
          </w:p>
        </w:tc>
        <w:tc>
          <w:tcPr>
            <w:tcW w:w="3508" w:type="dxa"/>
            <w:shd w:val="clear" w:color="auto" w:fill="auto"/>
            <w:vAlign w:val="center"/>
          </w:tcPr>
          <w:p>
            <w:pPr>
              <w:topLinePunct/>
              <w:adjustRightInd w:val="0"/>
              <w:snapToGrid w:val="0"/>
              <w:spacing w:line="360" w:lineRule="auto"/>
              <w:rPr>
                <w:rFonts w:ascii="宋体" w:hAnsi="宋体"/>
                <w:kern w:val="0"/>
                <w:szCs w:val="21"/>
                <w:highlight w:val="none"/>
                <w:u w:val="single"/>
              </w:rPr>
            </w:pPr>
          </w:p>
        </w:tc>
      </w:tr>
    </w:tbl>
    <w:p>
      <w:pPr>
        <w:adjustRightInd w:val="0"/>
        <w:snapToGrid w:val="0"/>
        <w:spacing w:line="360" w:lineRule="auto"/>
        <w:jc w:val="left"/>
        <w:rPr>
          <w:szCs w:val="21"/>
          <w:highlight w:val="none"/>
        </w:rPr>
      </w:pPr>
      <w:r>
        <w:rPr>
          <w:rFonts w:hint="eastAsia"/>
          <w:szCs w:val="21"/>
          <w:highlight w:val="none"/>
        </w:rPr>
        <w:t>行政监督单位：</w:t>
      </w:r>
      <w:r>
        <w:rPr>
          <w:highlight w:val="none"/>
        </w:rPr>
        <w:fldChar w:fldCharType="begin"/>
      </w:r>
      <w:r>
        <w:rPr>
          <w:highlight w:val="none"/>
        </w:rPr>
        <w:instrText xml:space="preserve"> AUTOTEXT  input23 \* MERGEFORMAT </w:instrText>
      </w:r>
      <w:r>
        <w:rPr>
          <w:highlight w:val="none"/>
        </w:rPr>
        <w:fldChar w:fldCharType="separate"/>
      </w:r>
      <w:r>
        <w:rPr>
          <w:rFonts w:hint="eastAsia" w:ascii="宋体" w:hAnsi="宋体"/>
          <w:kern w:val="0"/>
          <w:szCs w:val="21"/>
          <w:highlight w:val="none"/>
          <w:u w:val="single"/>
        </w:rPr>
        <w:t>云南省建设工程招标投标管理办公室</w:t>
      </w:r>
      <w:r>
        <w:rPr>
          <w:rFonts w:hint="eastAsia" w:ascii="宋体" w:hAnsi="宋体"/>
          <w:kern w:val="0"/>
          <w:szCs w:val="21"/>
          <w:highlight w:val="none"/>
          <w:u w:val="single"/>
        </w:rPr>
        <w:fldChar w:fldCharType="end"/>
      </w:r>
      <w:r>
        <w:rPr>
          <w:rFonts w:hint="eastAsia"/>
          <w:szCs w:val="21"/>
          <w:highlight w:val="none"/>
        </w:rPr>
        <w:t>（填写县级以上住房和城乡建设行政监管机构名称）</w:t>
      </w:r>
    </w:p>
    <w:p>
      <w:pPr>
        <w:adjustRightInd w:val="0"/>
        <w:snapToGrid w:val="0"/>
        <w:spacing w:line="360" w:lineRule="auto"/>
        <w:jc w:val="left"/>
        <w:rPr>
          <w:szCs w:val="21"/>
          <w:highlight w:val="none"/>
        </w:rPr>
      </w:pPr>
      <w:r>
        <w:rPr>
          <w:rFonts w:hint="eastAsia"/>
          <w:szCs w:val="21"/>
          <w:highlight w:val="none"/>
        </w:rPr>
        <w:t>监 督 电 话：</w:t>
      </w:r>
      <w:r>
        <w:rPr>
          <w:highlight w:val="none"/>
        </w:rPr>
        <w:fldChar w:fldCharType="begin"/>
      </w:r>
      <w:r>
        <w:rPr>
          <w:highlight w:val="none"/>
        </w:rPr>
        <w:instrText xml:space="preserve"> AUTOTEXT  input24 \* MERGEFORMAT </w:instrText>
      </w:r>
      <w:r>
        <w:rPr>
          <w:highlight w:val="none"/>
        </w:rPr>
        <w:fldChar w:fldCharType="separate"/>
      </w:r>
      <w:r>
        <w:rPr>
          <w:rFonts w:hint="eastAsia" w:ascii="宋体" w:hAnsi="宋体"/>
          <w:kern w:val="0"/>
          <w:szCs w:val="21"/>
          <w:highlight w:val="none"/>
          <w:u w:val="single"/>
        </w:rPr>
        <w:t>0871-64320979</w:t>
      </w:r>
      <w:r>
        <w:rPr>
          <w:rFonts w:hint="eastAsia" w:ascii="宋体" w:hAnsi="宋体"/>
          <w:kern w:val="0"/>
          <w:szCs w:val="21"/>
          <w:highlight w:val="none"/>
          <w:u w:val="single"/>
        </w:rPr>
        <w:fldChar w:fldCharType="end"/>
      </w:r>
    </w:p>
    <w:p>
      <w:pPr>
        <w:adjustRightInd w:val="0"/>
        <w:snapToGrid w:val="0"/>
        <w:spacing w:line="360" w:lineRule="auto"/>
        <w:jc w:val="center"/>
        <w:rPr>
          <w:rFonts w:ascii="宋体" w:hAnsi="宋体"/>
          <w:kern w:val="0"/>
          <w:szCs w:val="21"/>
          <w:highlight w:val="none"/>
          <w:u w:val="single"/>
        </w:rPr>
      </w:pPr>
      <w:r>
        <w:rPr>
          <w:highlight w:val="none"/>
        </w:rPr>
        <w:fldChar w:fldCharType="begin"/>
      </w:r>
      <w:r>
        <w:rPr>
          <w:highlight w:val="none"/>
        </w:rPr>
        <w:instrText xml:space="preserve"> AUTOTEXT  input25 \* MERGEFORMAT </w:instrText>
      </w:r>
      <w:r>
        <w:rPr>
          <w:highlight w:val="none"/>
        </w:rPr>
        <w:fldChar w:fldCharType="separate"/>
      </w:r>
      <w:r>
        <w:rPr>
          <w:rFonts w:hint="eastAsia" w:ascii="宋体" w:hAnsi="宋体"/>
          <w:kern w:val="0"/>
          <w:szCs w:val="21"/>
          <w:highlight w:val="none"/>
          <w:u w:val="single"/>
        </w:rPr>
        <w:t xml:space="preserve">     </w:t>
      </w:r>
      <w:r>
        <w:rPr>
          <w:rFonts w:hint="eastAsia" w:ascii="宋体" w:hAnsi="宋体"/>
          <w:kern w:val="0"/>
          <w:szCs w:val="21"/>
          <w:highlight w:val="none"/>
          <w:u w:val="single"/>
        </w:rPr>
        <w:fldChar w:fldCharType="end"/>
      </w:r>
    </w:p>
    <w:p>
      <w:pPr>
        <w:widowControl/>
        <w:jc w:val="left"/>
        <w:rPr>
          <w:rFonts w:ascii="宋体" w:hAnsi="宋体"/>
          <w:kern w:val="0"/>
          <w:szCs w:val="21"/>
          <w:highlight w:val="none"/>
        </w:rPr>
      </w:pPr>
      <w:r>
        <w:rPr>
          <w:rFonts w:ascii="宋体" w:hAnsi="宋体"/>
          <w:kern w:val="0"/>
          <w:szCs w:val="21"/>
          <w:highlight w:val="none"/>
        </w:rPr>
        <w:br w:type="page"/>
      </w:r>
    </w:p>
    <w:p>
      <w:pPr>
        <w:adjustRightInd w:val="0"/>
        <w:snapToGrid w:val="0"/>
        <w:spacing w:line="360" w:lineRule="auto"/>
        <w:jc w:val="center"/>
        <w:rPr>
          <w:rFonts w:ascii="宋体" w:hAnsi="宋体"/>
          <w:kern w:val="0"/>
          <w:szCs w:val="21"/>
          <w:highlight w:val="none"/>
          <w:u w:val="single"/>
        </w:rPr>
      </w:pPr>
    </w:p>
    <w:p>
      <w:pPr>
        <w:adjustRightInd w:val="0"/>
        <w:snapToGrid w:val="0"/>
        <w:jc w:val="center"/>
        <w:rPr>
          <w:b/>
          <w:highlight w:val="none"/>
        </w:rPr>
      </w:pPr>
      <w:r>
        <w:rPr>
          <w:rFonts w:hint="eastAsia"/>
          <w:b/>
          <w:highlight w:val="none"/>
        </w:rPr>
        <w:t>施工现场专业（管理）人员配备表</w:t>
      </w:r>
    </w:p>
    <w:p>
      <w:pPr>
        <w:adjustRightInd w:val="0"/>
        <w:snapToGrid w:val="0"/>
        <w:jc w:val="center"/>
        <w:rPr>
          <w:b/>
          <w:highlight w:val="none"/>
        </w:rPr>
      </w:pPr>
    </w:p>
    <w:tbl>
      <w:tblPr>
        <w:tblStyle w:val="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843"/>
        <w:gridCol w:w="2126"/>
        <w:gridCol w:w="1933"/>
        <w:gridCol w:w="1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pPr>
              <w:spacing w:line="440" w:lineRule="exact"/>
              <w:jc w:val="center"/>
              <w:rPr>
                <w:rFonts w:ascii="宋体" w:hAnsi="宋体"/>
                <w:sz w:val="24"/>
                <w:szCs w:val="32"/>
                <w:highlight w:val="none"/>
              </w:rPr>
            </w:pPr>
            <w:r>
              <w:rPr>
                <w:rFonts w:hint="eastAsia" w:ascii="宋体" w:hAnsi="宋体"/>
                <w:sz w:val="24"/>
                <w:szCs w:val="32"/>
                <w:highlight w:val="none"/>
              </w:rPr>
              <w:t>专业岗位</w:t>
            </w:r>
          </w:p>
        </w:tc>
        <w:tc>
          <w:tcPr>
            <w:tcW w:w="1843" w:type="dxa"/>
          </w:tcPr>
          <w:p>
            <w:pPr>
              <w:spacing w:line="440" w:lineRule="exact"/>
              <w:jc w:val="center"/>
              <w:rPr>
                <w:rFonts w:ascii="宋体" w:hAnsi="宋体"/>
                <w:sz w:val="24"/>
                <w:szCs w:val="32"/>
                <w:highlight w:val="none"/>
              </w:rPr>
            </w:pPr>
            <w:r>
              <w:rPr>
                <w:rFonts w:hint="eastAsia" w:ascii="宋体" w:hAnsi="宋体"/>
                <w:sz w:val="24"/>
                <w:szCs w:val="32"/>
                <w:highlight w:val="none"/>
              </w:rPr>
              <w:t>人员数量最低要求</w:t>
            </w:r>
          </w:p>
        </w:tc>
        <w:tc>
          <w:tcPr>
            <w:tcW w:w="2126" w:type="dxa"/>
          </w:tcPr>
          <w:p>
            <w:pPr>
              <w:spacing w:line="440" w:lineRule="exact"/>
              <w:jc w:val="center"/>
              <w:rPr>
                <w:rFonts w:ascii="宋体" w:hAnsi="宋体"/>
                <w:sz w:val="24"/>
                <w:szCs w:val="32"/>
                <w:highlight w:val="none"/>
              </w:rPr>
            </w:pPr>
            <w:r>
              <w:rPr>
                <w:rFonts w:hint="eastAsia" w:ascii="宋体" w:hAnsi="宋体"/>
                <w:sz w:val="24"/>
                <w:szCs w:val="32"/>
                <w:highlight w:val="none"/>
              </w:rPr>
              <w:t>岗位资格要求</w:t>
            </w:r>
          </w:p>
        </w:tc>
        <w:tc>
          <w:tcPr>
            <w:tcW w:w="1933" w:type="dxa"/>
          </w:tcPr>
          <w:p>
            <w:pPr>
              <w:spacing w:line="440" w:lineRule="exact"/>
              <w:jc w:val="center"/>
              <w:rPr>
                <w:rFonts w:ascii="宋体" w:hAnsi="宋体"/>
                <w:sz w:val="24"/>
                <w:szCs w:val="32"/>
                <w:highlight w:val="none"/>
              </w:rPr>
            </w:pPr>
            <w:r>
              <w:rPr>
                <w:rFonts w:hint="eastAsia" w:ascii="宋体" w:hAnsi="宋体"/>
                <w:sz w:val="24"/>
                <w:szCs w:val="32"/>
                <w:highlight w:val="none"/>
              </w:rPr>
              <w:t>岗位要求</w:t>
            </w:r>
          </w:p>
        </w:tc>
        <w:tc>
          <w:tcPr>
            <w:tcW w:w="1858" w:type="dxa"/>
          </w:tcPr>
          <w:p>
            <w:pPr>
              <w:spacing w:line="440" w:lineRule="exact"/>
              <w:jc w:val="center"/>
              <w:rPr>
                <w:rFonts w:ascii="宋体" w:hAnsi="宋体"/>
                <w:sz w:val="24"/>
                <w:szCs w:val="32"/>
                <w:highlight w:val="none"/>
              </w:rPr>
            </w:pPr>
            <w:r>
              <w:rPr>
                <w:rFonts w:hint="eastAsia" w:ascii="宋体" w:hAnsi="宋体"/>
                <w:sz w:val="24"/>
                <w:szCs w:val="3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pPr>
              <w:spacing w:line="440" w:lineRule="exact"/>
              <w:jc w:val="center"/>
              <w:rPr>
                <w:rFonts w:ascii="宋体" w:hAnsi="宋体"/>
                <w:sz w:val="24"/>
                <w:szCs w:val="32"/>
                <w:highlight w:val="none"/>
              </w:rPr>
            </w:pPr>
            <w:r>
              <w:rPr>
                <w:rFonts w:hint="eastAsia" w:ascii="宋体" w:hAnsi="宋体"/>
                <w:sz w:val="24"/>
                <w:szCs w:val="32"/>
                <w:highlight w:val="none"/>
              </w:rPr>
              <w:t>项目负责人</w:t>
            </w:r>
          </w:p>
        </w:tc>
        <w:tc>
          <w:tcPr>
            <w:tcW w:w="1843" w:type="dxa"/>
          </w:tcPr>
          <w:p>
            <w:pPr>
              <w:spacing w:line="440" w:lineRule="exact"/>
              <w:jc w:val="left"/>
              <w:rPr>
                <w:rFonts w:ascii="宋体" w:hAnsi="宋体"/>
                <w:sz w:val="24"/>
                <w:szCs w:val="32"/>
                <w:highlight w:val="none"/>
                <w:u w:val="single"/>
              </w:rPr>
            </w:pPr>
            <w:r>
              <w:rPr>
                <w:highlight w:val="none"/>
              </w:rPr>
              <w:fldChar w:fldCharType="begin"/>
            </w:r>
            <w:r>
              <w:rPr>
                <w:highlight w:val="none"/>
              </w:rPr>
              <w:instrText xml:space="preserve"> AUTOTEXT  input538 \* MERGEFORMAT </w:instrText>
            </w:r>
            <w:r>
              <w:rPr>
                <w:highlight w:val="none"/>
              </w:rPr>
              <w:fldChar w:fldCharType="separate"/>
            </w:r>
            <w:r>
              <w:rPr>
                <w:rFonts w:hint="eastAsia" w:ascii="宋体" w:hAnsi="宋体"/>
                <w:sz w:val="24"/>
                <w:szCs w:val="32"/>
                <w:highlight w:val="none"/>
                <w:u w:val="single"/>
              </w:rPr>
              <w:t>1</w:t>
            </w:r>
            <w:r>
              <w:rPr>
                <w:rFonts w:hint="eastAsia" w:ascii="宋体" w:hAnsi="宋体"/>
                <w:sz w:val="24"/>
                <w:szCs w:val="32"/>
                <w:highlight w:val="none"/>
                <w:u w:val="single"/>
              </w:rPr>
              <w:fldChar w:fldCharType="end"/>
            </w:r>
          </w:p>
        </w:tc>
        <w:tc>
          <w:tcPr>
            <w:tcW w:w="2126" w:type="dxa"/>
          </w:tcPr>
          <w:p>
            <w:pPr>
              <w:spacing w:line="440" w:lineRule="exact"/>
              <w:jc w:val="left"/>
              <w:rPr>
                <w:rFonts w:ascii="宋体" w:hAnsi="宋体"/>
                <w:sz w:val="24"/>
                <w:szCs w:val="32"/>
                <w:highlight w:val="none"/>
              </w:rPr>
            </w:pPr>
            <w:r>
              <w:rPr>
                <w:rFonts w:hint="eastAsia" w:ascii="宋体" w:hAnsi="宋体"/>
                <w:sz w:val="24"/>
                <w:szCs w:val="32"/>
                <w:highlight w:val="none"/>
              </w:rPr>
              <w:t>是：</w:t>
            </w:r>
            <w:r>
              <w:rPr>
                <w:highlight w:val="none"/>
              </w:rPr>
              <w:fldChar w:fldCharType="begin"/>
            </w:r>
            <w:r>
              <w:rPr>
                <w:highlight w:val="none"/>
              </w:rPr>
              <w:instrText xml:space="preserve"> AUTOTEXT  input539 \* MERGEFORMAT </w:instrText>
            </w:r>
            <w:r>
              <w:rPr>
                <w:highlight w:val="none"/>
              </w:rPr>
              <w:fldChar w:fldCharType="separate"/>
            </w:r>
            <w:r>
              <w:rPr>
                <w:rFonts w:hint="eastAsia" w:ascii="宋体" w:hAnsi="宋体"/>
                <w:sz w:val="32"/>
                <w:szCs w:val="32"/>
                <w:highlight w:val="none"/>
              </w:rPr>
              <w:t>☑</w:t>
            </w:r>
            <w:r>
              <w:rPr>
                <w:rFonts w:hint="eastAsia" w:ascii="宋体" w:hAnsi="宋体"/>
                <w:sz w:val="32"/>
                <w:szCs w:val="32"/>
                <w:highlight w:val="none"/>
              </w:rPr>
              <w:fldChar w:fldCharType="end"/>
            </w:r>
          </w:p>
          <w:p>
            <w:pPr>
              <w:spacing w:line="440" w:lineRule="exact"/>
              <w:jc w:val="left"/>
              <w:rPr>
                <w:rFonts w:ascii="宋体" w:hAnsi="宋体"/>
                <w:sz w:val="24"/>
                <w:szCs w:val="32"/>
                <w:highlight w:val="none"/>
              </w:rPr>
            </w:pPr>
            <w:r>
              <w:rPr>
                <w:rFonts w:hint="eastAsia" w:ascii="宋体" w:hAnsi="宋体"/>
                <w:sz w:val="24"/>
                <w:szCs w:val="32"/>
                <w:highlight w:val="none"/>
              </w:rPr>
              <w:t>否：</w:t>
            </w:r>
            <w:r>
              <w:rPr>
                <w:highlight w:val="none"/>
              </w:rPr>
              <w:fldChar w:fldCharType="begin"/>
            </w:r>
            <w:r>
              <w:rPr>
                <w:highlight w:val="none"/>
              </w:rPr>
              <w:instrText xml:space="preserve"> AUTOTEXT  input540 \* MERGEFORMAT </w:instrText>
            </w:r>
            <w:r>
              <w:rPr>
                <w:highlight w:val="none"/>
              </w:rPr>
              <w:fldChar w:fldCharType="separate"/>
            </w:r>
            <w:r>
              <w:rPr>
                <w:rFonts w:hint="eastAsia" w:ascii="宋体" w:hAnsi="宋体"/>
                <w:sz w:val="24"/>
                <w:szCs w:val="32"/>
                <w:highlight w:val="none"/>
              </w:rPr>
              <w:t>□</w:t>
            </w:r>
            <w:r>
              <w:rPr>
                <w:rFonts w:hint="eastAsia" w:ascii="宋体" w:hAnsi="宋体"/>
                <w:sz w:val="24"/>
                <w:szCs w:val="32"/>
                <w:highlight w:val="none"/>
              </w:rPr>
              <w:fldChar w:fldCharType="end"/>
            </w:r>
          </w:p>
        </w:tc>
        <w:tc>
          <w:tcPr>
            <w:tcW w:w="1933" w:type="dxa"/>
          </w:tcPr>
          <w:p>
            <w:pPr>
              <w:spacing w:line="440" w:lineRule="exact"/>
              <w:rPr>
                <w:rFonts w:ascii="宋体" w:hAnsi="宋体"/>
                <w:sz w:val="24"/>
                <w:szCs w:val="32"/>
                <w:highlight w:val="none"/>
              </w:rPr>
            </w:pPr>
            <w:r>
              <w:rPr>
                <w:rFonts w:hint="eastAsia" w:ascii="宋体" w:hAnsi="宋体"/>
                <w:sz w:val="24"/>
                <w:szCs w:val="32"/>
                <w:highlight w:val="none"/>
              </w:rPr>
              <w:t>专职：</w:t>
            </w:r>
            <w:r>
              <w:rPr>
                <w:highlight w:val="none"/>
              </w:rPr>
              <w:fldChar w:fldCharType="begin"/>
            </w:r>
            <w:r>
              <w:rPr>
                <w:highlight w:val="none"/>
              </w:rPr>
              <w:instrText xml:space="preserve"> AUTOTEXT  input541 \* MERGEFORMAT </w:instrText>
            </w:r>
            <w:r>
              <w:rPr>
                <w:highlight w:val="none"/>
              </w:rPr>
              <w:fldChar w:fldCharType="separate"/>
            </w:r>
            <w:r>
              <w:rPr>
                <w:rFonts w:hint="eastAsia" w:ascii="宋体" w:hAnsi="宋体"/>
                <w:sz w:val="32"/>
                <w:szCs w:val="32"/>
                <w:highlight w:val="none"/>
              </w:rPr>
              <w:t>☑</w:t>
            </w:r>
            <w:r>
              <w:rPr>
                <w:rFonts w:hint="eastAsia" w:ascii="宋体" w:hAnsi="宋体"/>
                <w:sz w:val="32"/>
                <w:szCs w:val="32"/>
                <w:highlight w:val="none"/>
              </w:rPr>
              <w:fldChar w:fldCharType="end"/>
            </w:r>
          </w:p>
          <w:p>
            <w:pPr>
              <w:spacing w:line="440" w:lineRule="exact"/>
              <w:jc w:val="center"/>
              <w:rPr>
                <w:rFonts w:ascii="宋体" w:hAnsi="宋体"/>
                <w:sz w:val="24"/>
                <w:szCs w:val="32"/>
                <w:highlight w:val="none"/>
              </w:rPr>
            </w:pPr>
            <w:r>
              <w:rPr>
                <w:rFonts w:hint="eastAsia" w:ascii="宋体" w:hAnsi="宋体"/>
                <w:sz w:val="24"/>
                <w:szCs w:val="32"/>
                <w:highlight w:val="none"/>
              </w:rPr>
              <w:t>可兼任：</w:t>
            </w:r>
            <w:r>
              <w:rPr>
                <w:highlight w:val="none"/>
              </w:rPr>
              <w:fldChar w:fldCharType="begin"/>
            </w:r>
            <w:r>
              <w:rPr>
                <w:highlight w:val="none"/>
              </w:rPr>
              <w:instrText xml:space="preserve"> AUTOTEXT  input542 \* MERGEFORMAT </w:instrText>
            </w:r>
            <w:r>
              <w:rPr>
                <w:highlight w:val="none"/>
              </w:rPr>
              <w:fldChar w:fldCharType="separate"/>
            </w:r>
            <w:r>
              <w:rPr>
                <w:rFonts w:hint="eastAsia" w:ascii="宋体" w:hAnsi="宋体"/>
                <w:sz w:val="24"/>
                <w:szCs w:val="32"/>
                <w:highlight w:val="none"/>
              </w:rPr>
              <w:t>□</w:t>
            </w:r>
            <w:r>
              <w:rPr>
                <w:rFonts w:hint="eastAsia" w:ascii="宋体" w:hAnsi="宋体"/>
                <w:sz w:val="24"/>
                <w:szCs w:val="32"/>
                <w:highlight w:val="none"/>
              </w:rPr>
              <w:fldChar w:fldCharType="end"/>
            </w:r>
          </w:p>
        </w:tc>
        <w:tc>
          <w:tcPr>
            <w:tcW w:w="1858" w:type="dxa"/>
          </w:tcPr>
          <w:p>
            <w:pPr>
              <w:spacing w:line="440" w:lineRule="exact"/>
              <w:jc w:val="left"/>
              <w:rPr>
                <w:rFonts w:ascii="宋体" w:hAnsi="宋体"/>
                <w:sz w:val="24"/>
                <w:szCs w:val="32"/>
                <w:highlight w:val="none"/>
              </w:rPr>
            </w:pPr>
            <w:r>
              <w:rPr>
                <w:highlight w:val="none"/>
              </w:rPr>
              <w:fldChar w:fldCharType="begin"/>
            </w:r>
            <w:r>
              <w:rPr>
                <w:highlight w:val="none"/>
              </w:rPr>
              <w:instrText xml:space="preserve"> AUTOTEXT  input543 \* MERGEFORMAT </w:instrText>
            </w:r>
            <w:r>
              <w:rPr>
                <w:highlight w:val="none"/>
              </w:rPr>
              <w:fldChar w:fldCharType="separate"/>
            </w:r>
            <w:r>
              <w:rPr>
                <w:rFonts w:hint="eastAsia" w:ascii="宋体" w:hAnsi="宋体"/>
                <w:sz w:val="24"/>
                <w:szCs w:val="32"/>
                <w:highlight w:val="none"/>
              </w:rPr>
              <w:t xml:space="preserve">     </w:t>
            </w:r>
            <w:r>
              <w:rPr>
                <w:rFonts w:hint="eastAsia" w:ascii="宋体" w:hAnsi="宋体"/>
                <w:sz w:val="24"/>
                <w:szCs w:val="32"/>
                <w:highlight w:val="non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pPr>
              <w:spacing w:line="440" w:lineRule="exact"/>
              <w:jc w:val="center"/>
              <w:rPr>
                <w:rFonts w:ascii="宋体" w:hAnsi="宋体"/>
                <w:sz w:val="24"/>
                <w:szCs w:val="32"/>
                <w:highlight w:val="none"/>
              </w:rPr>
            </w:pPr>
            <w:r>
              <w:rPr>
                <w:rFonts w:hint="eastAsia" w:ascii="宋体" w:hAnsi="宋体"/>
                <w:sz w:val="24"/>
                <w:szCs w:val="32"/>
                <w:highlight w:val="none"/>
              </w:rPr>
              <w:t>技术负责人</w:t>
            </w:r>
          </w:p>
        </w:tc>
        <w:tc>
          <w:tcPr>
            <w:tcW w:w="1843" w:type="dxa"/>
          </w:tcPr>
          <w:p>
            <w:pPr>
              <w:spacing w:line="440" w:lineRule="exact"/>
              <w:jc w:val="left"/>
              <w:rPr>
                <w:rFonts w:ascii="宋体" w:hAnsi="宋体"/>
                <w:sz w:val="24"/>
                <w:szCs w:val="32"/>
                <w:highlight w:val="none"/>
              </w:rPr>
            </w:pPr>
            <w:r>
              <w:rPr>
                <w:highlight w:val="none"/>
              </w:rPr>
              <w:fldChar w:fldCharType="begin"/>
            </w:r>
            <w:r>
              <w:rPr>
                <w:highlight w:val="none"/>
              </w:rPr>
              <w:instrText xml:space="preserve"> AUTOTEXT  input544 \* MERGEFORMAT </w:instrText>
            </w:r>
            <w:r>
              <w:rPr>
                <w:highlight w:val="none"/>
              </w:rPr>
              <w:fldChar w:fldCharType="separate"/>
            </w:r>
            <w:r>
              <w:rPr>
                <w:rFonts w:hint="eastAsia" w:ascii="宋体" w:hAnsi="宋体"/>
                <w:sz w:val="24"/>
                <w:szCs w:val="32"/>
                <w:highlight w:val="none"/>
                <w:u w:val="single"/>
              </w:rPr>
              <w:t>1</w:t>
            </w:r>
            <w:r>
              <w:rPr>
                <w:rFonts w:hint="eastAsia" w:ascii="宋体" w:hAnsi="宋体"/>
                <w:sz w:val="24"/>
                <w:szCs w:val="32"/>
                <w:highlight w:val="none"/>
                <w:u w:val="single"/>
              </w:rPr>
              <w:fldChar w:fldCharType="end"/>
            </w:r>
          </w:p>
        </w:tc>
        <w:tc>
          <w:tcPr>
            <w:tcW w:w="2126" w:type="dxa"/>
          </w:tcPr>
          <w:p>
            <w:pPr>
              <w:spacing w:line="440" w:lineRule="exact"/>
              <w:jc w:val="left"/>
              <w:rPr>
                <w:rFonts w:ascii="宋体" w:hAnsi="宋体"/>
                <w:sz w:val="24"/>
                <w:szCs w:val="32"/>
                <w:highlight w:val="none"/>
              </w:rPr>
            </w:pPr>
            <w:r>
              <w:rPr>
                <w:rFonts w:hint="eastAsia" w:ascii="宋体" w:hAnsi="宋体"/>
                <w:sz w:val="24"/>
                <w:szCs w:val="32"/>
                <w:highlight w:val="none"/>
              </w:rPr>
              <w:t>是：</w:t>
            </w:r>
            <w:r>
              <w:rPr>
                <w:highlight w:val="none"/>
              </w:rPr>
              <w:fldChar w:fldCharType="begin"/>
            </w:r>
            <w:r>
              <w:rPr>
                <w:highlight w:val="none"/>
              </w:rPr>
              <w:instrText xml:space="preserve"> AUTOTEXT  input545 \* MERGEFORMAT </w:instrText>
            </w:r>
            <w:r>
              <w:rPr>
                <w:highlight w:val="none"/>
              </w:rPr>
              <w:fldChar w:fldCharType="separate"/>
            </w:r>
            <w:r>
              <w:rPr>
                <w:rFonts w:hint="eastAsia" w:ascii="宋体" w:hAnsi="宋体"/>
                <w:sz w:val="32"/>
                <w:szCs w:val="32"/>
                <w:highlight w:val="none"/>
              </w:rPr>
              <w:t>☑</w:t>
            </w:r>
            <w:r>
              <w:rPr>
                <w:rFonts w:hint="eastAsia" w:ascii="宋体" w:hAnsi="宋体"/>
                <w:sz w:val="32"/>
                <w:szCs w:val="32"/>
                <w:highlight w:val="none"/>
              </w:rPr>
              <w:fldChar w:fldCharType="end"/>
            </w:r>
          </w:p>
          <w:p>
            <w:pPr>
              <w:spacing w:line="440" w:lineRule="exact"/>
              <w:jc w:val="left"/>
              <w:rPr>
                <w:rFonts w:ascii="宋体" w:hAnsi="宋体"/>
                <w:sz w:val="24"/>
                <w:szCs w:val="32"/>
                <w:highlight w:val="none"/>
              </w:rPr>
            </w:pPr>
            <w:r>
              <w:rPr>
                <w:rFonts w:hint="eastAsia" w:ascii="宋体" w:hAnsi="宋体"/>
                <w:sz w:val="24"/>
                <w:szCs w:val="32"/>
                <w:highlight w:val="none"/>
              </w:rPr>
              <w:t>否：</w:t>
            </w:r>
            <w:r>
              <w:rPr>
                <w:highlight w:val="none"/>
              </w:rPr>
              <w:fldChar w:fldCharType="begin"/>
            </w:r>
            <w:r>
              <w:rPr>
                <w:highlight w:val="none"/>
              </w:rPr>
              <w:instrText xml:space="preserve"> AUTOTEXT  input546 \* MERGEFORMAT </w:instrText>
            </w:r>
            <w:r>
              <w:rPr>
                <w:highlight w:val="none"/>
              </w:rPr>
              <w:fldChar w:fldCharType="separate"/>
            </w:r>
            <w:r>
              <w:rPr>
                <w:rFonts w:hint="eastAsia" w:ascii="宋体" w:hAnsi="宋体"/>
                <w:sz w:val="24"/>
                <w:szCs w:val="32"/>
                <w:highlight w:val="none"/>
              </w:rPr>
              <w:t>□</w:t>
            </w:r>
            <w:r>
              <w:rPr>
                <w:rFonts w:hint="eastAsia" w:ascii="宋体" w:hAnsi="宋体"/>
                <w:sz w:val="24"/>
                <w:szCs w:val="32"/>
                <w:highlight w:val="none"/>
              </w:rPr>
              <w:fldChar w:fldCharType="end"/>
            </w:r>
          </w:p>
        </w:tc>
        <w:tc>
          <w:tcPr>
            <w:tcW w:w="1933" w:type="dxa"/>
          </w:tcPr>
          <w:p>
            <w:pPr>
              <w:spacing w:line="440" w:lineRule="exact"/>
              <w:rPr>
                <w:rFonts w:ascii="宋体" w:hAnsi="宋体"/>
                <w:sz w:val="24"/>
                <w:szCs w:val="32"/>
                <w:highlight w:val="none"/>
              </w:rPr>
            </w:pPr>
            <w:r>
              <w:rPr>
                <w:rFonts w:hint="eastAsia" w:ascii="宋体" w:hAnsi="宋体"/>
                <w:sz w:val="24"/>
                <w:szCs w:val="32"/>
                <w:highlight w:val="none"/>
              </w:rPr>
              <w:t>专职：</w:t>
            </w:r>
            <w:r>
              <w:rPr>
                <w:highlight w:val="none"/>
              </w:rPr>
              <w:fldChar w:fldCharType="begin"/>
            </w:r>
            <w:r>
              <w:rPr>
                <w:highlight w:val="none"/>
              </w:rPr>
              <w:instrText xml:space="preserve"> AUTOTEXT  input547 \* MERGEFORMAT </w:instrText>
            </w:r>
            <w:r>
              <w:rPr>
                <w:highlight w:val="none"/>
              </w:rPr>
              <w:fldChar w:fldCharType="separate"/>
            </w:r>
            <w:r>
              <w:rPr>
                <w:rFonts w:hint="eastAsia" w:ascii="宋体" w:hAnsi="宋体"/>
                <w:sz w:val="32"/>
                <w:szCs w:val="32"/>
                <w:highlight w:val="none"/>
              </w:rPr>
              <w:t>☑</w:t>
            </w:r>
            <w:r>
              <w:rPr>
                <w:rFonts w:hint="eastAsia" w:ascii="宋体" w:hAnsi="宋体"/>
                <w:sz w:val="32"/>
                <w:szCs w:val="32"/>
                <w:highlight w:val="none"/>
              </w:rPr>
              <w:fldChar w:fldCharType="end"/>
            </w:r>
          </w:p>
          <w:p>
            <w:pPr>
              <w:spacing w:line="440" w:lineRule="exact"/>
              <w:jc w:val="center"/>
              <w:rPr>
                <w:rFonts w:ascii="宋体" w:hAnsi="宋体"/>
                <w:sz w:val="24"/>
                <w:szCs w:val="32"/>
                <w:highlight w:val="none"/>
              </w:rPr>
            </w:pPr>
            <w:r>
              <w:rPr>
                <w:rFonts w:hint="eastAsia" w:ascii="宋体" w:hAnsi="宋体"/>
                <w:sz w:val="24"/>
                <w:szCs w:val="32"/>
                <w:highlight w:val="none"/>
              </w:rPr>
              <w:t>可兼任：</w:t>
            </w:r>
            <w:r>
              <w:rPr>
                <w:highlight w:val="none"/>
              </w:rPr>
              <w:fldChar w:fldCharType="begin"/>
            </w:r>
            <w:r>
              <w:rPr>
                <w:highlight w:val="none"/>
              </w:rPr>
              <w:instrText xml:space="preserve"> AUTOTEXT  input548 \* MERGEFORMAT </w:instrText>
            </w:r>
            <w:r>
              <w:rPr>
                <w:highlight w:val="none"/>
              </w:rPr>
              <w:fldChar w:fldCharType="separate"/>
            </w:r>
            <w:r>
              <w:rPr>
                <w:rFonts w:hint="eastAsia" w:ascii="宋体" w:hAnsi="宋体"/>
                <w:sz w:val="24"/>
                <w:szCs w:val="32"/>
                <w:highlight w:val="none"/>
              </w:rPr>
              <w:t>□</w:t>
            </w:r>
            <w:r>
              <w:rPr>
                <w:rFonts w:hint="eastAsia" w:ascii="宋体" w:hAnsi="宋体"/>
                <w:sz w:val="24"/>
                <w:szCs w:val="32"/>
                <w:highlight w:val="none"/>
              </w:rPr>
              <w:fldChar w:fldCharType="end"/>
            </w:r>
          </w:p>
        </w:tc>
        <w:tc>
          <w:tcPr>
            <w:tcW w:w="1858" w:type="dxa"/>
          </w:tcPr>
          <w:p>
            <w:pPr>
              <w:spacing w:line="440" w:lineRule="exact"/>
              <w:jc w:val="left"/>
              <w:rPr>
                <w:rFonts w:ascii="宋体" w:hAnsi="宋体"/>
                <w:sz w:val="24"/>
                <w:szCs w:val="32"/>
                <w:highlight w:val="none"/>
              </w:rPr>
            </w:pPr>
            <w:r>
              <w:rPr>
                <w:highlight w:val="none"/>
              </w:rPr>
              <w:fldChar w:fldCharType="begin"/>
            </w:r>
            <w:r>
              <w:rPr>
                <w:highlight w:val="none"/>
              </w:rPr>
              <w:instrText xml:space="preserve"> AUTOTEXT  input549 \* MERGEFORMAT </w:instrText>
            </w:r>
            <w:r>
              <w:rPr>
                <w:highlight w:val="none"/>
              </w:rPr>
              <w:fldChar w:fldCharType="separate"/>
            </w:r>
            <w:r>
              <w:rPr>
                <w:rFonts w:hint="eastAsia" w:ascii="宋体" w:hAnsi="宋体"/>
                <w:sz w:val="24"/>
                <w:szCs w:val="32"/>
                <w:highlight w:val="none"/>
                <w:u w:val="single"/>
              </w:rPr>
              <w:t xml:space="preserve">     </w:t>
            </w:r>
            <w:r>
              <w:rPr>
                <w:rFonts w:hint="eastAsia" w:ascii="宋体" w:hAnsi="宋体"/>
                <w:sz w:val="24"/>
                <w:szCs w:val="32"/>
                <w:highlight w:val="none"/>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pPr>
              <w:spacing w:line="440" w:lineRule="exact"/>
              <w:jc w:val="center"/>
              <w:rPr>
                <w:rFonts w:ascii="宋体" w:hAnsi="宋体"/>
                <w:sz w:val="24"/>
                <w:szCs w:val="32"/>
                <w:highlight w:val="none"/>
              </w:rPr>
            </w:pPr>
            <w:r>
              <w:rPr>
                <w:rFonts w:hint="eastAsia" w:ascii="宋体" w:hAnsi="宋体"/>
                <w:sz w:val="24"/>
                <w:szCs w:val="32"/>
                <w:highlight w:val="none"/>
              </w:rPr>
              <w:t>施工员</w:t>
            </w:r>
          </w:p>
        </w:tc>
        <w:tc>
          <w:tcPr>
            <w:tcW w:w="1843" w:type="dxa"/>
          </w:tcPr>
          <w:p>
            <w:pPr>
              <w:spacing w:line="440" w:lineRule="exact"/>
              <w:jc w:val="left"/>
              <w:rPr>
                <w:rFonts w:hint="eastAsia" w:ascii="宋体" w:hAnsi="宋体" w:eastAsia="宋体"/>
                <w:sz w:val="24"/>
                <w:szCs w:val="32"/>
                <w:highlight w:val="none"/>
                <w:lang w:eastAsia="zh-CN"/>
              </w:rPr>
            </w:pPr>
            <w:r>
              <w:rPr>
                <w:rFonts w:hint="eastAsia" w:ascii="宋体" w:hAnsi="宋体"/>
                <w:sz w:val="24"/>
                <w:szCs w:val="32"/>
                <w:highlight w:val="none"/>
                <w:u w:val="single"/>
                <w:lang w:val="en-US" w:eastAsia="zh-CN"/>
              </w:rPr>
              <w:t>2</w:t>
            </w:r>
          </w:p>
        </w:tc>
        <w:tc>
          <w:tcPr>
            <w:tcW w:w="2126" w:type="dxa"/>
          </w:tcPr>
          <w:p>
            <w:pPr>
              <w:spacing w:line="440" w:lineRule="exact"/>
              <w:jc w:val="left"/>
              <w:rPr>
                <w:rFonts w:ascii="宋体" w:hAnsi="宋体"/>
                <w:sz w:val="24"/>
                <w:szCs w:val="32"/>
                <w:highlight w:val="none"/>
              </w:rPr>
            </w:pPr>
            <w:r>
              <w:rPr>
                <w:rFonts w:hint="eastAsia" w:ascii="宋体" w:hAnsi="宋体"/>
                <w:sz w:val="24"/>
                <w:szCs w:val="32"/>
                <w:highlight w:val="none"/>
              </w:rPr>
              <w:t>是：</w:t>
            </w:r>
            <w:r>
              <w:rPr>
                <w:highlight w:val="none"/>
              </w:rPr>
              <w:fldChar w:fldCharType="begin"/>
            </w:r>
            <w:r>
              <w:rPr>
                <w:highlight w:val="none"/>
              </w:rPr>
              <w:instrText xml:space="preserve"> AUTOTEXT  input551 \* MERGEFORMAT </w:instrText>
            </w:r>
            <w:r>
              <w:rPr>
                <w:highlight w:val="none"/>
              </w:rPr>
              <w:fldChar w:fldCharType="separate"/>
            </w:r>
            <w:r>
              <w:rPr>
                <w:rFonts w:hint="eastAsia" w:ascii="宋体" w:hAnsi="宋体"/>
                <w:sz w:val="32"/>
                <w:szCs w:val="32"/>
                <w:highlight w:val="none"/>
              </w:rPr>
              <w:t>☑</w:t>
            </w:r>
            <w:r>
              <w:rPr>
                <w:rFonts w:hint="eastAsia" w:ascii="宋体" w:hAnsi="宋体"/>
                <w:sz w:val="32"/>
                <w:szCs w:val="32"/>
                <w:highlight w:val="none"/>
              </w:rPr>
              <w:fldChar w:fldCharType="end"/>
            </w:r>
          </w:p>
          <w:p>
            <w:pPr>
              <w:spacing w:line="440" w:lineRule="exact"/>
              <w:jc w:val="left"/>
              <w:rPr>
                <w:rFonts w:ascii="宋体" w:hAnsi="宋体"/>
                <w:sz w:val="24"/>
                <w:szCs w:val="32"/>
                <w:highlight w:val="none"/>
              </w:rPr>
            </w:pPr>
            <w:r>
              <w:rPr>
                <w:rFonts w:hint="eastAsia" w:ascii="宋体" w:hAnsi="宋体"/>
                <w:sz w:val="24"/>
                <w:szCs w:val="32"/>
                <w:highlight w:val="none"/>
              </w:rPr>
              <w:t>否：</w:t>
            </w:r>
            <w:r>
              <w:rPr>
                <w:highlight w:val="none"/>
              </w:rPr>
              <w:fldChar w:fldCharType="begin"/>
            </w:r>
            <w:r>
              <w:rPr>
                <w:highlight w:val="none"/>
              </w:rPr>
              <w:instrText xml:space="preserve"> AUTOTEXT  input552 \* MERGEFORMAT </w:instrText>
            </w:r>
            <w:r>
              <w:rPr>
                <w:highlight w:val="none"/>
              </w:rPr>
              <w:fldChar w:fldCharType="separate"/>
            </w:r>
            <w:r>
              <w:rPr>
                <w:rFonts w:hint="eastAsia" w:ascii="宋体" w:hAnsi="宋体"/>
                <w:sz w:val="24"/>
                <w:szCs w:val="32"/>
                <w:highlight w:val="none"/>
              </w:rPr>
              <w:t>□</w:t>
            </w:r>
            <w:r>
              <w:rPr>
                <w:rFonts w:hint="eastAsia" w:ascii="宋体" w:hAnsi="宋体"/>
                <w:sz w:val="24"/>
                <w:szCs w:val="32"/>
                <w:highlight w:val="none"/>
              </w:rPr>
              <w:fldChar w:fldCharType="end"/>
            </w:r>
          </w:p>
        </w:tc>
        <w:tc>
          <w:tcPr>
            <w:tcW w:w="1933" w:type="dxa"/>
          </w:tcPr>
          <w:p>
            <w:pPr>
              <w:spacing w:line="440" w:lineRule="exact"/>
              <w:rPr>
                <w:rFonts w:ascii="宋体" w:hAnsi="宋体"/>
                <w:sz w:val="24"/>
                <w:szCs w:val="32"/>
                <w:highlight w:val="none"/>
              </w:rPr>
            </w:pPr>
            <w:r>
              <w:rPr>
                <w:rFonts w:hint="eastAsia" w:ascii="宋体" w:hAnsi="宋体"/>
                <w:sz w:val="24"/>
                <w:szCs w:val="32"/>
                <w:highlight w:val="none"/>
              </w:rPr>
              <w:t>专职：</w:t>
            </w:r>
            <w:r>
              <w:rPr>
                <w:highlight w:val="none"/>
              </w:rPr>
              <w:fldChar w:fldCharType="begin"/>
            </w:r>
            <w:r>
              <w:rPr>
                <w:highlight w:val="none"/>
              </w:rPr>
              <w:instrText xml:space="preserve"> AUTOTEXT  input553 \* MERGEFORMAT </w:instrText>
            </w:r>
            <w:r>
              <w:rPr>
                <w:highlight w:val="none"/>
              </w:rPr>
              <w:fldChar w:fldCharType="separate"/>
            </w:r>
            <w:r>
              <w:rPr>
                <w:rFonts w:hint="eastAsia" w:ascii="宋体" w:hAnsi="宋体"/>
                <w:sz w:val="32"/>
                <w:szCs w:val="32"/>
                <w:highlight w:val="none"/>
              </w:rPr>
              <w:t>☑</w:t>
            </w:r>
            <w:r>
              <w:rPr>
                <w:rFonts w:hint="eastAsia" w:ascii="宋体" w:hAnsi="宋体"/>
                <w:sz w:val="32"/>
                <w:szCs w:val="32"/>
                <w:highlight w:val="none"/>
              </w:rPr>
              <w:fldChar w:fldCharType="end"/>
            </w:r>
          </w:p>
          <w:p>
            <w:pPr>
              <w:spacing w:line="440" w:lineRule="exact"/>
              <w:jc w:val="center"/>
              <w:rPr>
                <w:rFonts w:ascii="宋体" w:hAnsi="宋体"/>
                <w:sz w:val="24"/>
                <w:szCs w:val="32"/>
                <w:highlight w:val="none"/>
              </w:rPr>
            </w:pPr>
            <w:r>
              <w:rPr>
                <w:rFonts w:hint="eastAsia" w:ascii="宋体" w:hAnsi="宋体"/>
                <w:sz w:val="24"/>
                <w:szCs w:val="32"/>
                <w:highlight w:val="none"/>
              </w:rPr>
              <w:t>可兼任：</w:t>
            </w:r>
            <w:r>
              <w:rPr>
                <w:highlight w:val="none"/>
              </w:rPr>
              <w:fldChar w:fldCharType="begin"/>
            </w:r>
            <w:r>
              <w:rPr>
                <w:highlight w:val="none"/>
              </w:rPr>
              <w:instrText xml:space="preserve"> AUTOTEXT  input554 \* MERGEFORMAT </w:instrText>
            </w:r>
            <w:r>
              <w:rPr>
                <w:highlight w:val="none"/>
              </w:rPr>
              <w:fldChar w:fldCharType="separate"/>
            </w:r>
            <w:r>
              <w:rPr>
                <w:rFonts w:hint="eastAsia" w:ascii="宋体" w:hAnsi="宋体"/>
                <w:sz w:val="24"/>
                <w:szCs w:val="32"/>
                <w:highlight w:val="none"/>
              </w:rPr>
              <w:t>□</w:t>
            </w:r>
            <w:r>
              <w:rPr>
                <w:rFonts w:hint="eastAsia" w:ascii="宋体" w:hAnsi="宋体"/>
                <w:sz w:val="24"/>
                <w:szCs w:val="32"/>
                <w:highlight w:val="none"/>
              </w:rPr>
              <w:fldChar w:fldCharType="end"/>
            </w:r>
          </w:p>
        </w:tc>
        <w:tc>
          <w:tcPr>
            <w:tcW w:w="1858" w:type="dxa"/>
          </w:tcPr>
          <w:p>
            <w:pPr>
              <w:spacing w:line="440" w:lineRule="exact"/>
              <w:jc w:val="left"/>
              <w:rPr>
                <w:rFonts w:ascii="宋体" w:hAnsi="宋体"/>
                <w:sz w:val="24"/>
                <w:szCs w:val="32"/>
                <w:highlight w:val="none"/>
              </w:rPr>
            </w:pPr>
            <w:r>
              <w:rPr>
                <w:highlight w:val="none"/>
              </w:rPr>
              <w:fldChar w:fldCharType="begin"/>
            </w:r>
            <w:r>
              <w:rPr>
                <w:highlight w:val="none"/>
              </w:rPr>
              <w:instrText xml:space="preserve"> AUTOTEXT  input555 \* MERGEFORMAT </w:instrText>
            </w:r>
            <w:r>
              <w:rPr>
                <w:highlight w:val="none"/>
              </w:rPr>
              <w:fldChar w:fldCharType="separate"/>
            </w:r>
            <w:r>
              <w:rPr>
                <w:rFonts w:hint="eastAsia" w:ascii="宋体" w:hAnsi="宋体"/>
                <w:sz w:val="24"/>
                <w:szCs w:val="32"/>
                <w:highlight w:val="none"/>
                <w:u w:val="single"/>
              </w:rPr>
              <w:t xml:space="preserve">     </w:t>
            </w:r>
            <w:r>
              <w:rPr>
                <w:rFonts w:hint="eastAsia" w:ascii="宋体" w:hAnsi="宋体"/>
                <w:sz w:val="24"/>
                <w:szCs w:val="32"/>
                <w:highlight w:val="none"/>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pPr>
              <w:spacing w:line="440" w:lineRule="exact"/>
              <w:jc w:val="center"/>
              <w:rPr>
                <w:rFonts w:ascii="宋体" w:hAnsi="宋体"/>
                <w:sz w:val="24"/>
                <w:szCs w:val="32"/>
                <w:highlight w:val="none"/>
              </w:rPr>
            </w:pPr>
            <w:r>
              <w:rPr>
                <w:rFonts w:hint="eastAsia" w:ascii="宋体" w:hAnsi="宋体"/>
                <w:sz w:val="24"/>
                <w:szCs w:val="32"/>
                <w:highlight w:val="none"/>
              </w:rPr>
              <w:t>安全员</w:t>
            </w:r>
          </w:p>
        </w:tc>
        <w:tc>
          <w:tcPr>
            <w:tcW w:w="1843" w:type="dxa"/>
          </w:tcPr>
          <w:p>
            <w:pPr>
              <w:spacing w:line="440" w:lineRule="exact"/>
              <w:jc w:val="left"/>
              <w:rPr>
                <w:rFonts w:ascii="宋体" w:hAnsi="宋体"/>
                <w:sz w:val="24"/>
                <w:szCs w:val="32"/>
                <w:highlight w:val="none"/>
              </w:rPr>
            </w:pPr>
            <w:r>
              <w:rPr>
                <w:rFonts w:hint="eastAsia" w:ascii="宋体" w:hAnsi="宋体"/>
                <w:sz w:val="24"/>
                <w:szCs w:val="32"/>
                <w:highlight w:val="none"/>
                <w:u w:val="single"/>
              </w:rPr>
              <w:t>2</w:t>
            </w:r>
          </w:p>
        </w:tc>
        <w:tc>
          <w:tcPr>
            <w:tcW w:w="2126" w:type="dxa"/>
          </w:tcPr>
          <w:p>
            <w:pPr>
              <w:spacing w:line="440" w:lineRule="exact"/>
              <w:jc w:val="left"/>
              <w:rPr>
                <w:rFonts w:ascii="宋体" w:hAnsi="宋体"/>
                <w:sz w:val="24"/>
                <w:szCs w:val="32"/>
                <w:highlight w:val="none"/>
              </w:rPr>
            </w:pPr>
            <w:r>
              <w:rPr>
                <w:rFonts w:hint="eastAsia" w:ascii="宋体" w:hAnsi="宋体"/>
                <w:sz w:val="24"/>
                <w:szCs w:val="32"/>
                <w:highlight w:val="none"/>
              </w:rPr>
              <w:t>是：</w:t>
            </w:r>
            <w:r>
              <w:rPr>
                <w:highlight w:val="none"/>
              </w:rPr>
              <w:fldChar w:fldCharType="begin"/>
            </w:r>
            <w:r>
              <w:rPr>
                <w:highlight w:val="none"/>
              </w:rPr>
              <w:instrText xml:space="preserve"> AUTOTEXT  input557 \* MERGEFORMAT </w:instrText>
            </w:r>
            <w:r>
              <w:rPr>
                <w:highlight w:val="none"/>
              </w:rPr>
              <w:fldChar w:fldCharType="separate"/>
            </w:r>
            <w:r>
              <w:rPr>
                <w:rFonts w:hint="eastAsia" w:ascii="宋体" w:hAnsi="宋体"/>
                <w:sz w:val="32"/>
                <w:szCs w:val="32"/>
                <w:highlight w:val="none"/>
              </w:rPr>
              <w:t>☑</w:t>
            </w:r>
            <w:r>
              <w:rPr>
                <w:rFonts w:hint="eastAsia" w:ascii="宋体" w:hAnsi="宋体"/>
                <w:sz w:val="32"/>
                <w:szCs w:val="32"/>
                <w:highlight w:val="none"/>
              </w:rPr>
              <w:fldChar w:fldCharType="end"/>
            </w:r>
          </w:p>
          <w:p>
            <w:pPr>
              <w:spacing w:line="440" w:lineRule="exact"/>
              <w:jc w:val="left"/>
              <w:rPr>
                <w:rFonts w:ascii="宋体" w:hAnsi="宋体"/>
                <w:sz w:val="24"/>
                <w:szCs w:val="32"/>
                <w:highlight w:val="none"/>
              </w:rPr>
            </w:pPr>
            <w:r>
              <w:rPr>
                <w:rFonts w:hint="eastAsia" w:ascii="宋体" w:hAnsi="宋体"/>
                <w:sz w:val="24"/>
                <w:szCs w:val="32"/>
                <w:highlight w:val="none"/>
              </w:rPr>
              <w:t>否：</w:t>
            </w:r>
            <w:r>
              <w:rPr>
                <w:highlight w:val="none"/>
              </w:rPr>
              <w:fldChar w:fldCharType="begin"/>
            </w:r>
            <w:r>
              <w:rPr>
                <w:highlight w:val="none"/>
              </w:rPr>
              <w:instrText xml:space="preserve"> AUTOTEXT  input558 \* MERGEFORMAT </w:instrText>
            </w:r>
            <w:r>
              <w:rPr>
                <w:highlight w:val="none"/>
              </w:rPr>
              <w:fldChar w:fldCharType="separate"/>
            </w:r>
            <w:r>
              <w:rPr>
                <w:rFonts w:hint="eastAsia" w:ascii="宋体" w:hAnsi="宋体"/>
                <w:sz w:val="24"/>
                <w:szCs w:val="32"/>
                <w:highlight w:val="none"/>
              </w:rPr>
              <w:t>□</w:t>
            </w:r>
            <w:r>
              <w:rPr>
                <w:rFonts w:hint="eastAsia" w:ascii="宋体" w:hAnsi="宋体"/>
                <w:sz w:val="24"/>
                <w:szCs w:val="32"/>
                <w:highlight w:val="none"/>
              </w:rPr>
              <w:fldChar w:fldCharType="end"/>
            </w:r>
          </w:p>
        </w:tc>
        <w:tc>
          <w:tcPr>
            <w:tcW w:w="1933" w:type="dxa"/>
          </w:tcPr>
          <w:p>
            <w:pPr>
              <w:spacing w:line="440" w:lineRule="exact"/>
              <w:rPr>
                <w:rFonts w:ascii="宋体" w:hAnsi="宋体"/>
                <w:sz w:val="24"/>
                <w:szCs w:val="32"/>
                <w:highlight w:val="none"/>
              </w:rPr>
            </w:pPr>
            <w:r>
              <w:rPr>
                <w:rFonts w:hint="eastAsia" w:ascii="宋体" w:hAnsi="宋体"/>
                <w:sz w:val="24"/>
                <w:szCs w:val="32"/>
                <w:highlight w:val="none"/>
              </w:rPr>
              <w:t>专职：</w:t>
            </w:r>
            <w:r>
              <w:rPr>
                <w:highlight w:val="none"/>
              </w:rPr>
              <w:fldChar w:fldCharType="begin"/>
            </w:r>
            <w:r>
              <w:rPr>
                <w:highlight w:val="none"/>
              </w:rPr>
              <w:instrText xml:space="preserve"> AUTOTEXT  input559 \* MERGEFORMAT </w:instrText>
            </w:r>
            <w:r>
              <w:rPr>
                <w:highlight w:val="none"/>
              </w:rPr>
              <w:fldChar w:fldCharType="separate"/>
            </w:r>
            <w:r>
              <w:rPr>
                <w:rFonts w:hint="eastAsia" w:ascii="宋体" w:hAnsi="宋体"/>
                <w:sz w:val="32"/>
                <w:szCs w:val="32"/>
                <w:highlight w:val="none"/>
              </w:rPr>
              <w:t>☑</w:t>
            </w:r>
            <w:r>
              <w:rPr>
                <w:rFonts w:hint="eastAsia" w:ascii="宋体" w:hAnsi="宋体"/>
                <w:sz w:val="32"/>
                <w:szCs w:val="32"/>
                <w:highlight w:val="none"/>
              </w:rPr>
              <w:fldChar w:fldCharType="end"/>
            </w:r>
          </w:p>
          <w:p>
            <w:pPr>
              <w:spacing w:line="440" w:lineRule="exact"/>
              <w:jc w:val="center"/>
              <w:rPr>
                <w:rFonts w:ascii="宋体" w:hAnsi="宋体"/>
                <w:sz w:val="24"/>
                <w:szCs w:val="32"/>
                <w:highlight w:val="none"/>
              </w:rPr>
            </w:pPr>
            <w:r>
              <w:rPr>
                <w:rFonts w:hint="eastAsia" w:ascii="宋体" w:hAnsi="宋体"/>
                <w:sz w:val="24"/>
                <w:szCs w:val="32"/>
                <w:highlight w:val="none"/>
              </w:rPr>
              <w:t>可兼任：</w:t>
            </w:r>
            <w:r>
              <w:rPr>
                <w:highlight w:val="none"/>
              </w:rPr>
              <w:fldChar w:fldCharType="begin"/>
            </w:r>
            <w:r>
              <w:rPr>
                <w:highlight w:val="none"/>
              </w:rPr>
              <w:instrText xml:space="preserve"> AUTOTEXT  input560 \* MERGEFORMAT </w:instrText>
            </w:r>
            <w:r>
              <w:rPr>
                <w:highlight w:val="none"/>
              </w:rPr>
              <w:fldChar w:fldCharType="separate"/>
            </w:r>
            <w:r>
              <w:rPr>
                <w:rFonts w:hint="eastAsia" w:ascii="宋体" w:hAnsi="宋体"/>
                <w:sz w:val="24"/>
                <w:szCs w:val="32"/>
                <w:highlight w:val="none"/>
              </w:rPr>
              <w:t>□</w:t>
            </w:r>
            <w:r>
              <w:rPr>
                <w:rFonts w:hint="eastAsia" w:ascii="宋体" w:hAnsi="宋体"/>
                <w:sz w:val="24"/>
                <w:szCs w:val="32"/>
                <w:highlight w:val="none"/>
              </w:rPr>
              <w:fldChar w:fldCharType="end"/>
            </w:r>
          </w:p>
        </w:tc>
        <w:tc>
          <w:tcPr>
            <w:tcW w:w="1858" w:type="dxa"/>
          </w:tcPr>
          <w:p>
            <w:pPr>
              <w:spacing w:line="440" w:lineRule="exact"/>
              <w:jc w:val="left"/>
              <w:rPr>
                <w:rFonts w:ascii="宋体" w:hAnsi="宋体"/>
                <w:sz w:val="24"/>
                <w:szCs w:val="32"/>
                <w:highlight w:val="none"/>
              </w:rPr>
            </w:pPr>
            <w:r>
              <w:rPr>
                <w:highlight w:val="none"/>
              </w:rPr>
              <w:fldChar w:fldCharType="begin"/>
            </w:r>
            <w:r>
              <w:rPr>
                <w:highlight w:val="none"/>
              </w:rPr>
              <w:instrText xml:space="preserve"> AUTOTEXT  input561 \* MERGEFORMAT </w:instrText>
            </w:r>
            <w:r>
              <w:rPr>
                <w:highlight w:val="none"/>
              </w:rPr>
              <w:fldChar w:fldCharType="separate"/>
            </w:r>
            <w:r>
              <w:rPr>
                <w:rFonts w:hint="eastAsia" w:ascii="宋体" w:hAnsi="宋体"/>
                <w:sz w:val="24"/>
                <w:szCs w:val="32"/>
                <w:highlight w:val="none"/>
                <w:u w:val="single"/>
              </w:rPr>
              <w:t xml:space="preserve">     </w:t>
            </w:r>
            <w:r>
              <w:rPr>
                <w:rFonts w:hint="eastAsia" w:ascii="宋体" w:hAnsi="宋体"/>
                <w:sz w:val="24"/>
                <w:szCs w:val="32"/>
                <w:highlight w:val="none"/>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pPr>
              <w:spacing w:line="440" w:lineRule="exact"/>
              <w:jc w:val="center"/>
              <w:rPr>
                <w:rFonts w:ascii="宋体" w:hAnsi="宋体"/>
                <w:sz w:val="24"/>
                <w:szCs w:val="32"/>
                <w:highlight w:val="none"/>
              </w:rPr>
            </w:pPr>
            <w:r>
              <w:rPr>
                <w:rFonts w:hint="eastAsia" w:ascii="宋体" w:hAnsi="宋体"/>
                <w:sz w:val="24"/>
                <w:szCs w:val="32"/>
                <w:highlight w:val="none"/>
              </w:rPr>
              <w:t>质量员</w:t>
            </w:r>
          </w:p>
        </w:tc>
        <w:tc>
          <w:tcPr>
            <w:tcW w:w="1843" w:type="dxa"/>
          </w:tcPr>
          <w:p>
            <w:pPr>
              <w:spacing w:line="440" w:lineRule="exact"/>
              <w:jc w:val="left"/>
              <w:rPr>
                <w:rFonts w:ascii="宋体" w:hAnsi="宋体"/>
                <w:sz w:val="24"/>
                <w:szCs w:val="32"/>
                <w:highlight w:val="none"/>
              </w:rPr>
            </w:pPr>
            <w:r>
              <w:rPr>
                <w:rFonts w:hint="eastAsia" w:ascii="宋体" w:hAnsi="宋体"/>
                <w:sz w:val="24"/>
                <w:szCs w:val="32"/>
                <w:highlight w:val="none"/>
                <w:u w:val="single"/>
              </w:rPr>
              <w:t>2</w:t>
            </w:r>
          </w:p>
        </w:tc>
        <w:tc>
          <w:tcPr>
            <w:tcW w:w="2126" w:type="dxa"/>
          </w:tcPr>
          <w:p>
            <w:pPr>
              <w:spacing w:line="440" w:lineRule="exact"/>
              <w:jc w:val="left"/>
              <w:rPr>
                <w:rFonts w:ascii="宋体" w:hAnsi="宋体"/>
                <w:sz w:val="24"/>
                <w:szCs w:val="32"/>
                <w:highlight w:val="none"/>
              </w:rPr>
            </w:pPr>
            <w:r>
              <w:rPr>
                <w:rFonts w:hint="eastAsia" w:ascii="宋体" w:hAnsi="宋体"/>
                <w:sz w:val="24"/>
                <w:szCs w:val="32"/>
                <w:highlight w:val="none"/>
              </w:rPr>
              <w:t>是：</w:t>
            </w:r>
            <w:r>
              <w:rPr>
                <w:highlight w:val="none"/>
              </w:rPr>
              <w:fldChar w:fldCharType="begin"/>
            </w:r>
            <w:r>
              <w:rPr>
                <w:highlight w:val="none"/>
              </w:rPr>
              <w:instrText xml:space="preserve"> AUTOTEXT  input563 \* MERGEFORMAT </w:instrText>
            </w:r>
            <w:r>
              <w:rPr>
                <w:highlight w:val="none"/>
              </w:rPr>
              <w:fldChar w:fldCharType="separate"/>
            </w:r>
            <w:r>
              <w:rPr>
                <w:rFonts w:hint="eastAsia" w:ascii="宋体" w:hAnsi="宋体"/>
                <w:sz w:val="32"/>
                <w:szCs w:val="32"/>
                <w:highlight w:val="none"/>
              </w:rPr>
              <w:t>☑</w:t>
            </w:r>
            <w:r>
              <w:rPr>
                <w:rFonts w:hint="eastAsia" w:ascii="宋体" w:hAnsi="宋体"/>
                <w:sz w:val="32"/>
                <w:szCs w:val="32"/>
                <w:highlight w:val="none"/>
              </w:rPr>
              <w:fldChar w:fldCharType="end"/>
            </w:r>
          </w:p>
          <w:p>
            <w:pPr>
              <w:spacing w:line="440" w:lineRule="exact"/>
              <w:jc w:val="left"/>
              <w:rPr>
                <w:rFonts w:ascii="宋体" w:hAnsi="宋体"/>
                <w:sz w:val="24"/>
                <w:szCs w:val="32"/>
                <w:highlight w:val="none"/>
              </w:rPr>
            </w:pPr>
            <w:r>
              <w:rPr>
                <w:rFonts w:hint="eastAsia" w:ascii="宋体" w:hAnsi="宋体"/>
                <w:sz w:val="24"/>
                <w:szCs w:val="32"/>
                <w:highlight w:val="none"/>
              </w:rPr>
              <w:t>否：</w:t>
            </w:r>
            <w:r>
              <w:rPr>
                <w:highlight w:val="none"/>
              </w:rPr>
              <w:fldChar w:fldCharType="begin"/>
            </w:r>
            <w:r>
              <w:rPr>
                <w:highlight w:val="none"/>
              </w:rPr>
              <w:instrText xml:space="preserve"> AUTOTEXT  input564 \* MERGEFORMAT </w:instrText>
            </w:r>
            <w:r>
              <w:rPr>
                <w:highlight w:val="none"/>
              </w:rPr>
              <w:fldChar w:fldCharType="separate"/>
            </w:r>
            <w:r>
              <w:rPr>
                <w:rFonts w:hint="eastAsia" w:ascii="宋体" w:hAnsi="宋体"/>
                <w:sz w:val="24"/>
                <w:szCs w:val="32"/>
                <w:highlight w:val="none"/>
              </w:rPr>
              <w:t>□</w:t>
            </w:r>
            <w:r>
              <w:rPr>
                <w:rFonts w:hint="eastAsia" w:ascii="宋体" w:hAnsi="宋体"/>
                <w:sz w:val="24"/>
                <w:szCs w:val="32"/>
                <w:highlight w:val="none"/>
              </w:rPr>
              <w:fldChar w:fldCharType="end"/>
            </w:r>
          </w:p>
        </w:tc>
        <w:tc>
          <w:tcPr>
            <w:tcW w:w="1933" w:type="dxa"/>
          </w:tcPr>
          <w:p>
            <w:pPr>
              <w:spacing w:line="440" w:lineRule="exact"/>
              <w:rPr>
                <w:rFonts w:ascii="宋体" w:hAnsi="宋体"/>
                <w:sz w:val="24"/>
                <w:szCs w:val="32"/>
                <w:highlight w:val="none"/>
              </w:rPr>
            </w:pPr>
            <w:r>
              <w:rPr>
                <w:rFonts w:hint="eastAsia" w:ascii="宋体" w:hAnsi="宋体"/>
                <w:sz w:val="24"/>
                <w:szCs w:val="32"/>
                <w:highlight w:val="none"/>
              </w:rPr>
              <w:t>专职：</w:t>
            </w:r>
            <w:r>
              <w:rPr>
                <w:highlight w:val="none"/>
              </w:rPr>
              <w:fldChar w:fldCharType="begin"/>
            </w:r>
            <w:r>
              <w:rPr>
                <w:highlight w:val="none"/>
              </w:rPr>
              <w:instrText xml:space="preserve"> AUTOTEXT  input565 \* MERGEFORMAT </w:instrText>
            </w:r>
            <w:r>
              <w:rPr>
                <w:highlight w:val="none"/>
              </w:rPr>
              <w:fldChar w:fldCharType="separate"/>
            </w:r>
            <w:r>
              <w:rPr>
                <w:rFonts w:hint="eastAsia" w:ascii="宋体" w:hAnsi="宋体"/>
                <w:sz w:val="32"/>
                <w:szCs w:val="32"/>
                <w:highlight w:val="none"/>
              </w:rPr>
              <w:t>☑</w:t>
            </w:r>
            <w:r>
              <w:rPr>
                <w:rFonts w:hint="eastAsia" w:ascii="宋体" w:hAnsi="宋体"/>
                <w:sz w:val="32"/>
                <w:szCs w:val="32"/>
                <w:highlight w:val="none"/>
              </w:rPr>
              <w:fldChar w:fldCharType="end"/>
            </w:r>
          </w:p>
          <w:p>
            <w:pPr>
              <w:spacing w:line="440" w:lineRule="exact"/>
              <w:jc w:val="center"/>
              <w:rPr>
                <w:rFonts w:ascii="宋体" w:hAnsi="宋体"/>
                <w:sz w:val="24"/>
                <w:szCs w:val="32"/>
                <w:highlight w:val="none"/>
              </w:rPr>
            </w:pPr>
            <w:r>
              <w:rPr>
                <w:rFonts w:hint="eastAsia" w:ascii="宋体" w:hAnsi="宋体"/>
                <w:sz w:val="24"/>
                <w:szCs w:val="32"/>
                <w:highlight w:val="none"/>
              </w:rPr>
              <w:t>可兼任：</w:t>
            </w:r>
            <w:r>
              <w:rPr>
                <w:highlight w:val="none"/>
              </w:rPr>
              <w:fldChar w:fldCharType="begin"/>
            </w:r>
            <w:r>
              <w:rPr>
                <w:highlight w:val="none"/>
              </w:rPr>
              <w:instrText xml:space="preserve"> AUTOTEXT  input566 \* MERGEFORMAT </w:instrText>
            </w:r>
            <w:r>
              <w:rPr>
                <w:highlight w:val="none"/>
              </w:rPr>
              <w:fldChar w:fldCharType="separate"/>
            </w:r>
            <w:r>
              <w:rPr>
                <w:rFonts w:hint="eastAsia" w:ascii="宋体" w:hAnsi="宋体"/>
                <w:sz w:val="24"/>
                <w:szCs w:val="32"/>
                <w:highlight w:val="none"/>
              </w:rPr>
              <w:t>□</w:t>
            </w:r>
            <w:r>
              <w:rPr>
                <w:rFonts w:hint="eastAsia" w:ascii="宋体" w:hAnsi="宋体"/>
                <w:sz w:val="24"/>
                <w:szCs w:val="32"/>
                <w:highlight w:val="none"/>
              </w:rPr>
              <w:fldChar w:fldCharType="end"/>
            </w:r>
          </w:p>
        </w:tc>
        <w:tc>
          <w:tcPr>
            <w:tcW w:w="1858" w:type="dxa"/>
          </w:tcPr>
          <w:p>
            <w:pPr>
              <w:spacing w:line="440" w:lineRule="exact"/>
              <w:jc w:val="left"/>
              <w:rPr>
                <w:rFonts w:ascii="宋体" w:hAnsi="宋体"/>
                <w:sz w:val="24"/>
                <w:szCs w:val="32"/>
                <w:highlight w:val="none"/>
              </w:rPr>
            </w:pPr>
            <w:r>
              <w:rPr>
                <w:highlight w:val="none"/>
              </w:rPr>
              <w:fldChar w:fldCharType="begin"/>
            </w:r>
            <w:r>
              <w:rPr>
                <w:highlight w:val="none"/>
              </w:rPr>
              <w:instrText xml:space="preserve"> AUTOTEXT  input567 \* MERGEFORMAT </w:instrText>
            </w:r>
            <w:r>
              <w:rPr>
                <w:highlight w:val="none"/>
              </w:rPr>
              <w:fldChar w:fldCharType="separate"/>
            </w:r>
            <w:r>
              <w:rPr>
                <w:rFonts w:hint="eastAsia" w:ascii="宋体" w:hAnsi="宋体"/>
                <w:sz w:val="24"/>
                <w:szCs w:val="32"/>
                <w:highlight w:val="none"/>
                <w:u w:val="single"/>
              </w:rPr>
              <w:t xml:space="preserve">     </w:t>
            </w:r>
            <w:r>
              <w:rPr>
                <w:rFonts w:hint="eastAsia" w:ascii="宋体" w:hAnsi="宋体"/>
                <w:sz w:val="24"/>
                <w:szCs w:val="32"/>
                <w:highlight w:val="none"/>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pPr>
              <w:spacing w:line="440" w:lineRule="exact"/>
              <w:jc w:val="center"/>
              <w:rPr>
                <w:rFonts w:ascii="宋体" w:hAnsi="宋体"/>
                <w:sz w:val="24"/>
                <w:szCs w:val="32"/>
                <w:highlight w:val="none"/>
              </w:rPr>
            </w:pPr>
            <w:r>
              <w:rPr>
                <w:rFonts w:hint="eastAsia" w:ascii="宋体" w:hAnsi="宋体"/>
                <w:sz w:val="24"/>
                <w:szCs w:val="32"/>
                <w:highlight w:val="none"/>
              </w:rPr>
              <w:t>标准员</w:t>
            </w:r>
          </w:p>
        </w:tc>
        <w:tc>
          <w:tcPr>
            <w:tcW w:w="1843" w:type="dxa"/>
          </w:tcPr>
          <w:p>
            <w:pPr>
              <w:adjustRightInd w:val="0"/>
              <w:snapToGrid w:val="0"/>
              <w:jc w:val="left"/>
              <w:rPr>
                <w:rFonts w:ascii="宋体" w:hAnsi="宋体"/>
                <w:sz w:val="24"/>
                <w:szCs w:val="32"/>
                <w:highlight w:val="none"/>
              </w:rPr>
            </w:pPr>
            <w:r>
              <w:rPr>
                <w:highlight w:val="none"/>
              </w:rPr>
              <w:fldChar w:fldCharType="begin"/>
            </w:r>
            <w:r>
              <w:rPr>
                <w:highlight w:val="none"/>
              </w:rPr>
              <w:instrText xml:space="preserve"> AUTOTEXT  input568 \* MERGEFORMAT </w:instrText>
            </w:r>
            <w:r>
              <w:rPr>
                <w:highlight w:val="none"/>
              </w:rPr>
              <w:fldChar w:fldCharType="separate"/>
            </w:r>
            <w:r>
              <w:rPr>
                <w:rFonts w:hint="eastAsia" w:ascii="宋体" w:hAnsi="宋体"/>
                <w:sz w:val="24"/>
                <w:szCs w:val="32"/>
                <w:highlight w:val="none"/>
                <w:u w:val="single"/>
              </w:rPr>
              <w:t>1</w:t>
            </w:r>
            <w:r>
              <w:rPr>
                <w:rFonts w:hint="eastAsia" w:ascii="宋体" w:hAnsi="宋体"/>
                <w:sz w:val="24"/>
                <w:szCs w:val="32"/>
                <w:highlight w:val="none"/>
                <w:u w:val="single"/>
              </w:rPr>
              <w:fldChar w:fldCharType="end"/>
            </w:r>
          </w:p>
        </w:tc>
        <w:tc>
          <w:tcPr>
            <w:tcW w:w="2126" w:type="dxa"/>
          </w:tcPr>
          <w:p>
            <w:pPr>
              <w:spacing w:line="440" w:lineRule="exact"/>
              <w:rPr>
                <w:rFonts w:ascii="宋体" w:hAnsi="宋体"/>
                <w:sz w:val="24"/>
                <w:szCs w:val="32"/>
                <w:highlight w:val="none"/>
              </w:rPr>
            </w:pPr>
            <w:r>
              <w:rPr>
                <w:rFonts w:hint="eastAsia" w:ascii="宋体" w:hAnsi="宋体"/>
                <w:sz w:val="24"/>
                <w:szCs w:val="32"/>
                <w:highlight w:val="none"/>
              </w:rPr>
              <w:t>是：</w:t>
            </w:r>
            <w:r>
              <w:rPr>
                <w:highlight w:val="none"/>
              </w:rPr>
              <w:fldChar w:fldCharType="begin"/>
            </w:r>
            <w:r>
              <w:rPr>
                <w:highlight w:val="none"/>
              </w:rPr>
              <w:instrText xml:space="preserve"> AUTOTEXT  input569 \* MERGEFORMAT </w:instrText>
            </w:r>
            <w:r>
              <w:rPr>
                <w:highlight w:val="none"/>
              </w:rPr>
              <w:fldChar w:fldCharType="separate"/>
            </w:r>
            <w:r>
              <w:rPr>
                <w:rFonts w:hint="eastAsia" w:ascii="宋体" w:hAnsi="宋体"/>
                <w:sz w:val="32"/>
                <w:szCs w:val="32"/>
                <w:highlight w:val="none"/>
              </w:rPr>
              <w:t>☑</w:t>
            </w:r>
            <w:r>
              <w:rPr>
                <w:rFonts w:hint="eastAsia" w:ascii="宋体" w:hAnsi="宋体"/>
                <w:sz w:val="32"/>
                <w:szCs w:val="32"/>
                <w:highlight w:val="none"/>
              </w:rPr>
              <w:fldChar w:fldCharType="end"/>
            </w:r>
          </w:p>
          <w:p>
            <w:pPr>
              <w:adjustRightInd w:val="0"/>
              <w:snapToGrid w:val="0"/>
              <w:jc w:val="left"/>
              <w:rPr>
                <w:rFonts w:ascii="宋体" w:hAnsi="宋体"/>
                <w:sz w:val="24"/>
                <w:szCs w:val="32"/>
                <w:highlight w:val="none"/>
              </w:rPr>
            </w:pPr>
            <w:r>
              <w:rPr>
                <w:rFonts w:hint="eastAsia" w:ascii="宋体" w:hAnsi="宋体"/>
                <w:sz w:val="24"/>
                <w:szCs w:val="32"/>
                <w:highlight w:val="none"/>
              </w:rPr>
              <w:t>否：</w:t>
            </w:r>
            <w:r>
              <w:rPr>
                <w:highlight w:val="none"/>
              </w:rPr>
              <w:fldChar w:fldCharType="begin"/>
            </w:r>
            <w:r>
              <w:rPr>
                <w:highlight w:val="none"/>
              </w:rPr>
              <w:instrText xml:space="preserve"> AUTOTEXT  input570 \* MERGEFORMAT </w:instrText>
            </w:r>
            <w:r>
              <w:rPr>
                <w:highlight w:val="none"/>
              </w:rPr>
              <w:fldChar w:fldCharType="separate"/>
            </w:r>
            <w:r>
              <w:rPr>
                <w:rFonts w:hint="eastAsia" w:ascii="宋体" w:hAnsi="宋体"/>
                <w:sz w:val="24"/>
                <w:szCs w:val="32"/>
                <w:highlight w:val="none"/>
              </w:rPr>
              <w:t>□</w:t>
            </w:r>
            <w:r>
              <w:rPr>
                <w:rFonts w:hint="eastAsia" w:ascii="宋体" w:hAnsi="宋体"/>
                <w:sz w:val="24"/>
                <w:szCs w:val="32"/>
                <w:highlight w:val="none"/>
              </w:rPr>
              <w:fldChar w:fldCharType="end"/>
            </w:r>
          </w:p>
        </w:tc>
        <w:tc>
          <w:tcPr>
            <w:tcW w:w="1933" w:type="dxa"/>
          </w:tcPr>
          <w:p>
            <w:pPr>
              <w:spacing w:line="440" w:lineRule="exact"/>
              <w:rPr>
                <w:rFonts w:ascii="宋体" w:hAnsi="宋体"/>
                <w:sz w:val="24"/>
                <w:szCs w:val="32"/>
                <w:highlight w:val="none"/>
              </w:rPr>
            </w:pPr>
            <w:r>
              <w:rPr>
                <w:rFonts w:hint="eastAsia" w:ascii="宋体" w:hAnsi="宋体"/>
                <w:sz w:val="24"/>
                <w:szCs w:val="32"/>
                <w:highlight w:val="none"/>
              </w:rPr>
              <w:t>专职：</w:t>
            </w:r>
            <w:r>
              <w:rPr>
                <w:highlight w:val="none"/>
              </w:rPr>
              <w:fldChar w:fldCharType="begin"/>
            </w:r>
            <w:r>
              <w:rPr>
                <w:highlight w:val="none"/>
              </w:rPr>
              <w:instrText xml:space="preserve"> AUTOTEXT  input571 \* MERGEFORMAT </w:instrText>
            </w:r>
            <w:r>
              <w:rPr>
                <w:highlight w:val="none"/>
              </w:rPr>
              <w:fldChar w:fldCharType="separate"/>
            </w:r>
            <w:r>
              <w:rPr>
                <w:rFonts w:hint="eastAsia" w:ascii="宋体" w:hAnsi="宋体"/>
                <w:sz w:val="24"/>
                <w:szCs w:val="32"/>
                <w:highlight w:val="none"/>
                <w:lang w:eastAsia="zh-CN"/>
              </w:rPr>
              <w:t>□</w:t>
            </w:r>
            <w:r>
              <w:rPr>
                <w:rFonts w:hint="eastAsia" w:ascii="宋体" w:hAnsi="宋体"/>
                <w:sz w:val="24"/>
                <w:szCs w:val="32"/>
                <w:highlight w:val="none"/>
              </w:rPr>
              <w:fldChar w:fldCharType="end"/>
            </w:r>
          </w:p>
          <w:p>
            <w:pPr>
              <w:adjustRightInd w:val="0"/>
              <w:snapToGrid w:val="0"/>
              <w:jc w:val="left"/>
              <w:rPr>
                <w:rFonts w:ascii="宋体" w:hAnsi="宋体"/>
                <w:sz w:val="24"/>
                <w:szCs w:val="32"/>
                <w:highlight w:val="none"/>
              </w:rPr>
            </w:pPr>
            <w:r>
              <w:rPr>
                <w:rFonts w:hint="eastAsia" w:ascii="宋体" w:hAnsi="宋体"/>
                <w:sz w:val="24"/>
                <w:szCs w:val="32"/>
                <w:highlight w:val="none"/>
              </w:rPr>
              <w:t>可兼任：</w:t>
            </w:r>
            <w:r>
              <w:rPr>
                <w:highlight w:val="none"/>
              </w:rPr>
              <w:fldChar w:fldCharType="begin"/>
            </w:r>
            <w:r>
              <w:rPr>
                <w:highlight w:val="none"/>
              </w:rPr>
              <w:instrText xml:space="preserve"> AUTOTEXT  input572 \* MERGEFORMAT </w:instrText>
            </w:r>
            <w:r>
              <w:rPr>
                <w:highlight w:val="none"/>
              </w:rPr>
              <w:fldChar w:fldCharType="separate"/>
            </w:r>
            <w:r>
              <w:rPr>
                <w:rFonts w:hint="eastAsia" w:ascii="宋体" w:hAnsi="宋体"/>
                <w:sz w:val="32"/>
                <w:szCs w:val="32"/>
                <w:highlight w:val="none"/>
                <w:lang w:eastAsia="zh-CN"/>
              </w:rPr>
              <w:t>☑</w:t>
            </w:r>
            <w:r>
              <w:rPr>
                <w:rFonts w:hint="eastAsia" w:ascii="宋体" w:hAnsi="宋体"/>
                <w:sz w:val="32"/>
                <w:szCs w:val="32"/>
                <w:highlight w:val="none"/>
              </w:rPr>
              <w:fldChar w:fldCharType="end"/>
            </w:r>
          </w:p>
        </w:tc>
        <w:tc>
          <w:tcPr>
            <w:tcW w:w="1858" w:type="dxa"/>
          </w:tcPr>
          <w:p>
            <w:pPr>
              <w:adjustRightInd w:val="0"/>
              <w:snapToGrid w:val="0"/>
              <w:jc w:val="left"/>
              <w:rPr>
                <w:rFonts w:ascii="宋体" w:hAnsi="宋体"/>
                <w:sz w:val="24"/>
                <w:szCs w:val="32"/>
                <w:highlight w:val="none"/>
              </w:rPr>
            </w:pPr>
            <w:r>
              <w:rPr>
                <w:highlight w:val="none"/>
              </w:rPr>
              <w:fldChar w:fldCharType="begin"/>
            </w:r>
            <w:r>
              <w:rPr>
                <w:highlight w:val="none"/>
              </w:rPr>
              <w:instrText xml:space="preserve"> AUTOTEXT  input573 \* MERGEFORMAT </w:instrText>
            </w:r>
            <w:r>
              <w:rPr>
                <w:highlight w:val="none"/>
              </w:rPr>
              <w:fldChar w:fldCharType="separate"/>
            </w:r>
            <w:r>
              <w:rPr>
                <w:rFonts w:hint="eastAsia" w:ascii="宋体" w:hAnsi="宋体"/>
                <w:sz w:val="24"/>
                <w:szCs w:val="32"/>
                <w:highlight w:val="none"/>
                <w:u w:val="single"/>
              </w:rPr>
              <w:t xml:space="preserve">     </w:t>
            </w:r>
            <w:r>
              <w:rPr>
                <w:rFonts w:hint="eastAsia" w:ascii="宋体" w:hAnsi="宋体"/>
                <w:sz w:val="24"/>
                <w:szCs w:val="32"/>
                <w:highlight w:val="none"/>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pPr>
              <w:spacing w:line="440" w:lineRule="exact"/>
              <w:jc w:val="center"/>
              <w:rPr>
                <w:rFonts w:ascii="宋体" w:hAnsi="宋体"/>
                <w:sz w:val="24"/>
                <w:szCs w:val="32"/>
                <w:highlight w:val="none"/>
              </w:rPr>
            </w:pPr>
            <w:r>
              <w:rPr>
                <w:rFonts w:hint="eastAsia" w:ascii="宋体" w:hAnsi="宋体"/>
                <w:sz w:val="24"/>
                <w:szCs w:val="32"/>
                <w:highlight w:val="none"/>
              </w:rPr>
              <w:t>材料员</w:t>
            </w:r>
          </w:p>
        </w:tc>
        <w:tc>
          <w:tcPr>
            <w:tcW w:w="1843" w:type="dxa"/>
          </w:tcPr>
          <w:p>
            <w:pPr>
              <w:adjustRightInd w:val="0"/>
              <w:snapToGrid w:val="0"/>
              <w:jc w:val="left"/>
              <w:rPr>
                <w:rFonts w:ascii="宋体" w:hAnsi="宋体"/>
                <w:sz w:val="24"/>
                <w:szCs w:val="32"/>
                <w:highlight w:val="none"/>
              </w:rPr>
            </w:pPr>
            <w:r>
              <w:rPr>
                <w:highlight w:val="none"/>
              </w:rPr>
              <w:fldChar w:fldCharType="begin"/>
            </w:r>
            <w:r>
              <w:rPr>
                <w:highlight w:val="none"/>
              </w:rPr>
              <w:instrText xml:space="preserve"> AUTOTEXT  input574 \* MERGEFORMAT </w:instrText>
            </w:r>
            <w:r>
              <w:rPr>
                <w:highlight w:val="none"/>
              </w:rPr>
              <w:fldChar w:fldCharType="separate"/>
            </w:r>
            <w:r>
              <w:rPr>
                <w:rFonts w:hint="eastAsia" w:ascii="宋体" w:hAnsi="宋体"/>
                <w:sz w:val="24"/>
                <w:szCs w:val="32"/>
                <w:highlight w:val="none"/>
                <w:u w:val="single"/>
              </w:rPr>
              <w:t>1</w:t>
            </w:r>
            <w:r>
              <w:rPr>
                <w:rFonts w:hint="eastAsia" w:ascii="宋体" w:hAnsi="宋体"/>
                <w:sz w:val="24"/>
                <w:szCs w:val="32"/>
                <w:highlight w:val="none"/>
                <w:u w:val="single"/>
              </w:rPr>
              <w:fldChar w:fldCharType="end"/>
            </w:r>
          </w:p>
        </w:tc>
        <w:tc>
          <w:tcPr>
            <w:tcW w:w="2126" w:type="dxa"/>
          </w:tcPr>
          <w:p>
            <w:pPr>
              <w:spacing w:line="440" w:lineRule="exact"/>
              <w:rPr>
                <w:rFonts w:ascii="宋体" w:hAnsi="宋体"/>
                <w:sz w:val="24"/>
                <w:szCs w:val="32"/>
                <w:highlight w:val="none"/>
              </w:rPr>
            </w:pPr>
            <w:r>
              <w:rPr>
                <w:rFonts w:hint="eastAsia" w:ascii="宋体" w:hAnsi="宋体"/>
                <w:sz w:val="24"/>
                <w:szCs w:val="32"/>
                <w:highlight w:val="none"/>
              </w:rPr>
              <w:t>是：</w:t>
            </w:r>
            <w:r>
              <w:rPr>
                <w:highlight w:val="none"/>
              </w:rPr>
              <w:fldChar w:fldCharType="begin"/>
            </w:r>
            <w:r>
              <w:rPr>
                <w:highlight w:val="none"/>
              </w:rPr>
              <w:instrText xml:space="preserve"> AUTOTEXT  input575 \* MERGEFORMAT </w:instrText>
            </w:r>
            <w:r>
              <w:rPr>
                <w:highlight w:val="none"/>
              </w:rPr>
              <w:fldChar w:fldCharType="separate"/>
            </w:r>
            <w:r>
              <w:rPr>
                <w:rFonts w:hint="eastAsia" w:ascii="宋体" w:hAnsi="宋体"/>
                <w:sz w:val="32"/>
                <w:szCs w:val="32"/>
                <w:highlight w:val="none"/>
              </w:rPr>
              <w:t>☑</w:t>
            </w:r>
            <w:r>
              <w:rPr>
                <w:rFonts w:hint="eastAsia" w:ascii="宋体" w:hAnsi="宋体"/>
                <w:sz w:val="32"/>
                <w:szCs w:val="32"/>
                <w:highlight w:val="none"/>
              </w:rPr>
              <w:fldChar w:fldCharType="end"/>
            </w:r>
          </w:p>
          <w:p>
            <w:pPr>
              <w:adjustRightInd w:val="0"/>
              <w:snapToGrid w:val="0"/>
              <w:jc w:val="left"/>
              <w:rPr>
                <w:rFonts w:ascii="宋体" w:hAnsi="宋体"/>
                <w:sz w:val="24"/>
                <w:szCs w:val="32"/>
                <w:highlight w:val="none"/>
              </w:rPr>
            </w:pPr>
            <w:r>
              <w:rPr>
                <w:rFonts w:hint="eastAsia" w:ascii="宋体" w:hAnsi="宋体"/>
                <w:sz w:val="24"/>
                <w:szCs w:val="32"/>
                <w:highlight w:val="none"/>
              </w:rPr>
              <w:t>否：</w:t>
            </w:r>
            <w:r>
              <w:rPr>
                <w:highlight w:val="none"/>
              </w:rPr>
              <w:fldChar w:fldCharType="begin"/>
            </w:r>
            <w:r>
              <w:rPr>
                <w:highlight w:val="none"/>
              </w:rPr>
              <w:instrText xml:space="preserve"> AUTOTEXT  input576 \* MERGEFORMAT </w:instrText>
            </w:r>
            <w:r>
              <w:rPr>
                <w:highlight w:val="none"/>
              </w:rPr>
              <w:fldChar w:fldCharType="separate"/>
            </w:r>
            <w:r>
              <w:rPr>
                <w:rFonts w:hint="eastAsia" w:ascii="宋体" w:hAnsi="宋体"/>
                <w:sz w:val="24"/>
                <w:szCs w:val="32"/>
                <w:highlight w:val="none"/>
              </w:rPr>
              <w:t>□</w:t>
            </w:r>
            <w:r>
              <w:rPr>
                <w:rFonts w:hint="eastAsia" w:ascii="宋体" w:hAnsi="宋体"/>
                <w:sz w:val="24"/>
                <w:szCs w:val="32"/>
                <w:highlight w:val="none"/>
              </w:rPr>
              <w:fldChar w:fldCharType="end"/>
            </w:r>
          </w:p>
        </w:tc>
        <w:tc>
          <w:tcPr>
            <w:tcW w:w="1933" w:type="dxa"/>
          </w:tcPr>
          <w:p>
            <w:pPr>
              <w:spacing w:line="440" w:lineRule="exact"/>
              <w:rPr>
                <w:rFonts w:ascii="宋体" w:hAnsi="宋体"/>
                <w:sz w:val="24"/>
                <w:szCs w:val="32"/>
                <w:highlight w:val="none"/>
              </w:rPr>
            </w:pPr>
            <w:r>
              <w:rPr>
                <w:rFonts w:hint="eastAsia" w:ascii="宋体" w:hAnsi="宋体"/>
                <w:sz w:val="24"/>
                <w:szCs w:val="32"/>
                <w:highlight w:val="none"/>
              </w:rPr>
              <w:t>专职：</w:t>
            </w:r>
            <w:r>
              <w:rPr>
                <w:highlight w:val="none"/>
              </w:rPr>
              <w:fldChar w:fldCharType="begin"/>
            </w:r>
            <w:r>
              <w:rPr>
                <w:highlight w:val="none"/>
              </w:rPr>
              <w:instrText xml:space="preserve"> AUTOTEXT  input577 \* MERGEFORMAT </w:instrText>
            </w:r>
            <w:r>
              <w:rPr>
                <w:highlight w:val="none"/>
              </w:rPr>
              <w:fldChar w:fldCharType="separate"/>
            </w:r>
            <w:r>
              <w:rPr>
                <w:rFonts w:hint="eastAsia" w:ascii="宋体" w:hAnsi="宋体"/>
                <w:sz w:val="24"/>
                <w:szCs w:val="32"/>
                <w:highlight w:val="none"/>
              </w:rPr>
              <w:t>☑</w:t>
            </w:r>
            <w:r>
              <w:rPr>
                <w:rFonts w:hint="eastAsia" w:ascii="宋体" w:hAnsi="宋体"/>
                <w:sz w:val="24"/>
                <w:szCs w:val="32"/>
                <w:highlight w:val="none"/>
              </w:rPr>
              <w:fldChar w:fldCharType="end"/>
            </w:r>
          </w:p>
          <w:p>
            <w:pPr>
              <w:adjustRightInd w:val="0"/>
              <w:snapToGrid w:val="0"/>
              <w:jc w:val="left"/>
              <w:rPr>
                <w:rFonts w:ascii="宋体" w:hAnsi="宋体"/>
                <w:sz w:val="24"/>
                <w:szCs w:val="32"/>
                <w:highlight w:val="none"/>
              </w:rPr>
            </w:pPr>
            <w:r>
              <w:rPr>
                <w:rFonts w:hint="eastAsia" w:ascii="宋体" w:hAnsi="宋体"/>
                <w:sz w:val="24"/>
                <w:szCs w:val="32"/>
                <w:highlight w:val="none"/>
              </w:rPr>
              <w:t>可兼任：</w:t>
            </w:r>
            <w:r>
              <w:rPr>
                <w:highlight w:val="none"/>
              </w:rPr>
              <w:fldChar w:fldCharType="begin"/>
            </w:r>
            <w:r>
              <w:rPr>
                <w:highlight w:val="none"/>
              </w:rPr>
              <w:instrText xml:space="preserve"> AUTOTEXT  input578 \* MERGEFORMAT </w:instrText>
            </w:r>
            <w:r>
              <w:rPr>
                <w:highlight w:val="none"/>
              </w:rPr>
              <w:fldChar w:fldCharType="separate"/>
            </w:r>
            <w:r>
              <w:rPr>
                <w:rFonts w:hint="eastAsia" w:ascii="宋体" w:hAnsi="宋体"/>
                <w:sz w:val="32"/>
                <w:szCs w:val="32"/>
                <w:highlight w:val="none"/>
              </w:rPr>
              <w:t>□</w:t>
            </w:r>
            <w:r>
              <w:rPr>
                <w:rFonts w:hint="eastAsia" w:ascii="宋体" w:hAnsi="宋体"/>
                <w:sz w:val="32"/>
                <w:szCs w:val="32"/>
                <w:highlight w:val="none"/>
              </w:rPr>
              <w:fldChar w:fldCharType="end"/>
            </w:r>
          </w:p>
        </w:tc>
        <w:tc>
          <w:tcPr>
            <w:tcW w:w="1858" w:type="dxa"/>
          </w:tcPr>
          <w:p>
            <w:pPr>
              <w:adjustRightInd w:val="0"/>
              <w:snapToGrid w:val="0"/>
              <w:jc w:val="left"/>
              <w:rPr>
                <w:rFonts w:ascii="宋体" w:hAnsi="宋体"/>
                <w:sz w:val="24"/>
                <w:szCs w:val="32"/>
                <w:highlight w:val="none"/>
              </w:rPr>
            </w:pPr>
            <w:r>
              <w:rPr>
                <w:highlight w:val="none"/>
              </w:rPr>
              <w:fldChar w:fldCharType="begin"/>
            </w:r>
            <w:r>
              <w:rPr>
                <w:highlight w:val="none"/>
              </w:rPr>
              <w:instrText xml:space="preserve"> AUTOTEXT  input579 \* MERGEFORMAT </w:instrText>
            </w:r>
            <w:r>
              <w:rPr>
                <w:highlight w:val="none"/>
              </w:rPr>
              <w:fldChar w:fldCharType="separate"/>
            </w:r>
            <w:r>
              <w:rPr>
                <w:rFonts w:hint="eastAsia" w:ascii="宋体" w:hAnsi="宋体"/>
                <w:sz w:val="24"/>
                <w:szCs w:val="32"/>
                <w:highlight w:val="none"/>
                <w:u w:val="single"/>
              </w:rPr>
              <w:t xml:space="preserve">     </w:t>
            </w:r>
            <w:r>
              <w:rPr>
                <w:rFonts w:hint="eastAsia" w:ascii="宋体" w:hAnsi="宋体"/>
                <w:sz w:val="24"/>
                <w:szCs w:val="32"/>
                <w:highlight w:val="none"/>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pPr>
              <w:spacing w:line="440" w:lineRule="exact"/>
              <w:jc w:val="center"/>
              <w:rPr>
                <w:rFonts w:ascii="宋体" w:hAnsi="宋体"/>
                <w:sz w:val="24"/>
                <w:szCs w:val="32"/>
                <w:highlight w:val="none"/>
              </w:rPr>
            </w:pPr>
            <w:r>
              <w:rPr>
                <w:rFonts w:hint="eastAsia" w:ascii="宋体" w:hAnsi="宋体"/>
                <w:sz w:val="24"/>
                <w:szCs w:val="32"/>
                <w:highlight w:val="none"/>
              </w:rPr>
              <w:t>机械员</w:t>
            </w:r>
          </w:p>
        </w:tc>
        <w:tc>
          <w:tcPr>
            <w:tcW w:w="1843" w:type="dxa"/>
          </w:tcPr>
          <w:p>
            <w:pPr>
              <w:adjustRightInd w:val="0"/>
              <w:snapToGrid w:val="0"/>
              <w:jc w:val="left"/>
              <w:rPr>
                <w:rFonts w:ascii="宋体" w:hAnsi="宋体"/>
                <w:sz w:val="24"/>
                <w:szCs w:val="32"/>
                <w:highlight w:val="none"/>
              </w:rPr>
            </w:pPr>
            <w:r>
              <w:rPr>
                <w:highlight w:val="none"/>
              </w:rPr>
              <w:fldChar w:fldCharType="begin"/>
            </w:r>
            <w:r>
              <w:rPr>
                <w:highlight w:val="none"/>
              </w:rPr>
              <w:instrText xml:space="preserve"> AUTOTEXT  input580 \* MERGEFORMAT </w:instrText>
            </w:r>
            <w:r>
              <w:rPr>
                <w:highlight w:val="none"/>
              </w:rPr>
              <w:fldChar w:fldCharType="separate"/>
            </w:r>
            <w:r>
              <w:rPr>
                <w:rFonts w:hint="eastAsia" w:ascii="宋体" w:hAnsi="宋体"/>
                <w:sz w:val="24"/>
                <w:szCs w:val="32"/>
                <w:highlight w:val="none"/>
                <w:u w:val="single"/>
              </w:rPr>
              <w:t>1</w:t>
            </w:r>
            <w:r>
              <w:rPr>
                <w:rFonts w:hint="eastAsia" w:ascii="宋体" w:hAnsi="宋体"/>
                <w:sz w:val="24"/>
                <w:szCs w:val="32"/>
                <w:highlight w:val="none"/>
                <w:u w:val="single"/>
              </w:rPr>
              <w:fldChar w:fldCharType="end"/>
            </w:r>
          </w:p>
        </w:tc>
        <w:tc>
          <w:tcPr>
            <w:tcW w:w="2126" w:type="dxa"/>
          </w:tcPr>
          <w:p>
            <w:pPr>
              <w:spacing w:line="440" w:lineRule="exact"/>
              <w:rPr>
                <w:rFonts w:ascii="宋体" w:hAnsi="宋体"/>
                <w:sz w:val="24"/>
                <w:szCs w:val="32"/>
                <w:highlight w:val="none"/>
              </w:rPr>
            </w:pPr>
            <w:r>
              <w:rPr>
                <w:rFonts w:hint="eastAsia" w:ascii="宋体" w:hAnsi="宋体"/>
                <w:sz w:val="24"/>
                <w:szCs w:val="32"/>
                <w:highlight w:val="none"/>
              </w:rPr>
              <w:t>是：</w:t>
            </w:r>
            <w:r>
              <w:rPr>
                <w:highlight w:val="none"/>
              </w:rPr>
              <w:fldChar w:fldCharType="begin"/>
            </w:r>
            <w:r>
              <w:rPr>
                <w:highlight w:val="none"/>
              </w:rPr>
              <w:instrText xml:space="preserve"> AUTOTEXT  input581 \* MERGEFORMAT </w:instrText>
            </w:r>
            <w:r>
              <w:rPr>
                <w:highlight w:val="none"/>
              </w:rPr>
              <w:fldChar w:fldCharType="separate"/>
            </w:r>
            <w:r>
              <w:rPr>
                <w:rFonts w:hint="eastAsia" w:ascii="宋体" w:hAnsi="宋体"/>
                <w:sz w:val="32"/>
                <w:szCs w:val="32"/>
                <w:highlight w:val="none"/>
              </w:rPr>
              <w:t>☑</w:t>
            </w:r>
            <w:r>
              <w:rPr>
                <w:rFonts w:hint="eastAsia" w:ascii="宋体" w:hAnsi="宋体"/>
                <w:sz w:val="32"/>
                <w:szCs w:val="32"/>
                <w:highlight w:val="none"/>
              </w:rPr>
              <w:fldChar w:fldCharType="end"/>
            </w:r>
          </w:p>
          <w:p>
            <w:pPr>
              <w:adjustRightInd w:val="0"/>
              <w:snapToGrid w:val="0"/>
              <w:jc w:val="left"/>
              <w:rPr>
                <w:rFonts w:ascii="宋体" w:hAnsi="宋体"/>
                <w:sz w:val="24"/>
                <w:szCs w:val="32"/>
                <w:highlight w:val="none"/>
              </w:rPr>
            </w:pPr>
            <w:r>
              <w:rPr>
                <w:rFonts w:hint="eastAsia" w:ascii="宋体" w:hAnsi="宋体"/>
                <w:sz w:val="24"/>
                <w:szCs w:val="32"/>
                <w:highlight w:val="none"/>
              </w:rPr>
              <w:t>否：</w:t>
            </w:r>
            <w:r>
              <w:rPr>
                <w:highlight w:val="none"/>
              </w:rPr>
              <w:fldChar w:fldCharType="begin"/>
            </w:r>
            <w:r>
              <w:rPr>
                <w:highlight w:val="none"/>
              </w:rPr>
              <w:instrText xml:space="preserve"> AUTOTEXT  input582 \* MERGEFORMAT </w:instrText>
            </w:r>
            <w:r>
              <w:rPr>
                <w:highlight w:val="none"/>
              </w:rPr>
              <w:fldChar w:fldCharType="separate"/>
            </w:r>
            <w:r>
              <w:rPr>
                <w:rFonts w:hint="eastAsia" w:ascii="宋体" w:hAnsi="宋体"/>
                <w:sz w:val="24"/>
                <w:szCs w:val="32"/>
                <w:highlight w:val="none"/>
              </w:rPr>
              <w:t>□</w:t>
            </w:r>
            <w:r>
              <w:rPr>
                <w:rFonts w:hint="eastAsia" w:ascii="宋体" w:hAnsi="宋体"/>
                <w:sz w:val="24"/>
                <w:szCs w:val="32"/>
                <w:highlight w:val="none"/>
              </w:rPr>
              <w:fldChar w:fldCharType="end"/>
            </w:r>
          </w:p>
        </w:tc>
        <w:tc>
          <w:tcPr>
            <w:tcW w:w="1933" w:type="dxa"/>
          </w:tcPr>
          <w:p>
            <w:pPr>
              <w:spacing w:line="440" w:lineRule="exact"/>
              <w:rPr>
                <w:rFonts w:ascii="宋体" w:hAnsi="宋体"/>
                <w:sz w:val="24"/>
                <w:szCs w:val="32"/>
                <w:highlight w:val="none"/>
              </w:rPr>
            </w:pPr>
            <w:r>
              <w:rPr>
                <w:rFonts w:hint="eastAsia" w:ascii="宋体" w:hAnsi="宋体"/>
                <w:sz w:val="24"/>
                <w:szCs w:val="32"/>
                <w:highlight w:val="none"/>
              </w:rPr>
              <w:t>专职：</w:t>
            </w:r>
            <w:r>
              <w:rPr>
                <w:highlight w:val="none"/>
              </w:rPr>
              <w:fldChar w:fldCharType="begin"/>
            </w:r>
            <w:r>
              <w:rPr>
                <w:highlight w:val="none"/>
              </w:rPr>
              <w:instrText xml:space="preserve"> AUTOTEXT  input583 \* MERGEFORMAT </w:instrText>
            </w:r>
            <w:r>
              <w:rPr>
                <w:highlight w:val="none"/>
              </w:rPr>
              <w:fldChar w:fldCharType="separate"/>
            </w:r>
            <w:r>
              <w:rPr>
                <w:rFonts w:hint="eastAsia" w:ascii="宋体" w:hAnsi="宋体"/>
                <w:sz w:val="24"/>
                <w:szCs w:val="32"/>
                <w:highlight w:val="none"/>
              </w:rPr>
              <w:t>☑</w:t>
            </w:r>
            <w:r>
              <w:rPr>
                <w:rFonts w:hint="eastAsia" w:ascii="宋体" w:hAnsi="宋体"/>
                <w:sz w:val="24"/>
                <w:szCs w:val="32"/>
                <w:highlight w:val="none"/>
              </w:rPr>
              <w:fldChar w:fldCharType="end"/>
            </w:r>
          </w:p>
          <w:p>
            <w:pPr>
              <w:adjustRightInd w:val="0"/>
              <w:snapToGrid w:val="0"/>
              <w:jc w:val="left"/>
              <w:rPr>
                <w:rFonts w:ascii="宋体" w:hAnsi="宋体"/>
                <w:sz w:val="24"/>
                <w:szCs w:val="32"/>
                <w:highlight w:val="none"/>
              </w:rPr>
            </w:pPr>
            <w:r>
              <w:rPr>
                <w:rFonts w:hint="eastAsia" w:ascii="宋体" w:hAnsi="宋体"/>
                <w:sz w:val="24"/>
                <w:szCs w:val="32"/>
                <w:highlight w:val="none"/>
              </w:rPr>
              <w:t>可兼任：</w:t>
            </w:r>
            <w:r>
              <w:rPr>
                <w:highlight w:val="none"/>
              </w:rPr>
              <w:fldChar w:fldCharType="begin"/>
            </w:r>
            <w:r>
              <w:rPr>
                <w:highlight w:val="none"/>
              </w:rPr>
              <w:instrText xml:space="preserve"> AUTOTEXT  input584 \* MERGEFORMAT </w:instrText>
            </w:r>
            <w:r>
              <w:rPr>
                <w:highlight w:val="none"/>
              </w:rPr>
              <w:fldChar w:fldCharType="separate"/>
            </w:r>
            <w:r>
              <w:rPr>
                <w:rFonts w:hint="eastAsia" w:ascii="宋体" w:hAnsi="宋体"/>
                <w:sz w:val="32"/>
                <w:szCs w:val="32"/>
                <w:highlight w:val="none"/>
              </w:rPr>
              <w:t>□</w:t>
            </w:r>
            <w:r>
              <w:rPr>
                <w:rFonts w:hint="eastAsia" w:ascii="宋体" w:hAnsi="宋体"/>
                <w:sz w:val="32"/>
                <w:szCs w:val="32"/>
                <w:highlight w:val="none"/>
              </w:rPr>
              <w:fldChar w:fldCharType="end"/>
            </w:r>
          </w:p>
        </w:tc>
        <w:tc>
          <w:tcPr>
            <w:tcW w:w="1858" w:type="dxa"/>
          </w:tcPr>
          <w:p>
            <w:pPr>
              <w:adjustRightInd w:val="0"/>
              <w:snapToGrid w:val="0"/>
              <w:jc w:val="left"/>
              <w:rPr>
                <w:rFonts w:ascii="宋体" w:hAnsi="宋体"/>
                <w:sz w:val="24"/>
                <w:szCs w:val="32"/>
                <w:highlight w:val="none"/>
              </w:rPr>
            </w:pPr>
            <w:r>
              <w:rPr>
                <w:highlight w:val="none"/>
              </w:rPr>
              <w:fldChar w:fldCharType="begin"/>
            </w:r>
            <w:r>
              <w:rPr>
                <w:highlight w:val="none"/>
              </w:rPr>
              <w:instrText xml:space="preserve"> AUTOTEXT  input585 \* MERGEFORMAT </w:instrText>
            </w:r>
            <w:r>
              <w:rPr>
                <w:highlight w:val="none"/>
              </w:rPr>
              <w:fldChar w:fldCharType="separate"/>
            </w:r>
            <w:r>
              <w:rPr>
                <w:rFonts w:hint="eastAsia" w:ascii="宋体" w:hAnsi="宋体"/>
                <w:sz w:val="24"/>
                <w:szCs w:val="32"/>
                <w:highlight w:val="none"/>
                <w:u w:val="single"/>
              </w:rPr>
              <w:t xml:space="preserve">     </w:t>
            </w:r>
            <w:r>
              <w:rPr>
                <w:rFonts w:hint="eastAsia" w:ascii="宋体" w:hAnsi="宋体"/>
                <w:sz w:val="24"/>
                <w:szCs w:val="32"/>
                <w:highlight w:val="none"/>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pPr>
              <w:spacing w:line="440" w:lineRule="exact"/>
              <w:jc w:val="center"/>
              <w:rPr>
                <w:rFonts w:ascii="宋体" w:hAnsi="宋体"/>
                <w:sz w:val="24"/>
                <w:szCs w:val="32"/>
                <w:highlight w:val="none"/>
              </w:rPr>
            </w:pPr>
            <w:r>
              <w:rPr>
                <w:rFonts w:hint="eastAsia" w:ascii="宋体" w:hAnsi="宋体"/>
                <w:sz w:val="24"/>
                <w:szCs w:val="32"/>
                <w:highlight w:val="none"/>
              </w:rPr>
              <w:t>劳务员</w:t>
            </w:r>
          </w:p>
        </w:tc>
        <w:tc>
          <w:tcPr>
            <w:tcW w:w="1843" w:type="dxa"/>
          </w:tcPr>
          <w:p>
            <w:pPr>
              <w:adjustRightInd w:val="0"/>
              <w:snapToGrid w:val="0"/>
              <w:jc w:val="left"/>
              <w:rPr>
                <w:rFonts w:ascii="宋体" w:hAnsi="宋体"/>
                <w:sz w:val="24"/>
                <w:szCs w:val="32"/>
                <w:highlight w:val="none"/>
              </w:rPr>
            </w:pPr>
            <w:r>
              <w:rPr>
                <w:highlight w:val="none"/>
              </w:rPr>
              <w:fldChar w:fldCharType="begin"/>
            </w:r>
            <w:r>
              <w:rPr>
                <w:highlight w:val="none"/>
              </w:rPr>
              <w:instrText xml:space="preserve"> AUTOTEXT  input586 \* MERGEFORMAT </w:instrText>
            </w:r>
            <w:r>
              <w:rPr>
                <w:highlight w:val="none"/>
              </w:rPr>
              <w:fldChar w:fldCharType="separate"/>
            </w:r>
            <w:r>
              <w:rPr>
                <w:rFonts w:hint="eastAsia" w:ascii="宋体" w:hAnsi="宋体"/>
                <w:sz w:val="24"/>
                <w:szCs w:val="32"/>
                <w:highlight w:val="none"/>
                <w:u w:val="single"/>
              </w:rPr>
              <w:t>1</w:t>
            </w:r>
            <w:r>
              <w:rPr>
                <w:rFonts w:hint="eastAsia" w:ascii="宋体" w:hAnsi="宋体"/>
                <w:sz w:val="24"/>
                <w:szCs w:val="32"/>
                <w:highlight w:val="none"/>
                <w:u w:val="single"/>
              </w:rPr>
              <w:fldChar w:fldCharType="end"/>
            </w:r>
          </w:p>
        </w:tc>
        <w:tc>
          <w:tcPr>
            <w:tcW w:w="2126" w:type="dxa"/>
          </w:tcPr>
          <w:p>
            <w:pPr>
              <w:spacing w:line="440" w:lineRule="exact"/>
              <w:rPr>
                <w:rFonts w:ascii="宋体" w:hAnsi="宋体"/>
                <w:sz w:val="24"/>
                <w:szCs w:val="32"/>
                <w:highlight w:val="none"/>
              </w:rPr>
            </w:pPr>
            <w:r>
              <w:rPr>
                <w:rFonts w:hint="eastAsia" w:ascii="宋体" w:hAnsi="宋体"/>
                <w:sz w:val="24"/>
                <w:szCs w:val="32"/>
                <w:highlight w:val="none"/>
              </w:rPr>
              <w:t>是：</w:t>
            </w:r>
            <w:r>
              <w:rPr>
                <w:highlight w:val="none"/>
              </w:rPr>
              <w:fldChar w:fldCharType="begin"/>
            </w:r>
            <w:r>
              <w:rPr>
                <w:highlight w:val="none"/>
              </w:rPr>
              <w:instrText xml:space="preserve"> AUTOTEXT  input587 \* MERGEFORMAT </w:instrText>
            </w:r>
            <w:r>
              <w:rPr>
                <w:highlight w:val="none"/>
              </w:rPr>
              <w:fldChar w:fldCharType="separate"/>
            </w:r>
            <w:r>
              <w:rPr>
                <w:rFonts w:hint="eastAsia" w:ascii="宋体" w:hAnsi="宋体"/>
                <w:sz w:val="32"/>
                <w:szCs w:val="32"/>
                <w:highlight w:val="none"/>
              </w:rPr>
              <w:t>☑</w:t>
            </w:r>
            <w:r>
              <w:rPr>
                <w:rFonts w:hint="eastAsia" w:ascii="宋体" w:hAnsi="宋体"/>
                <w:sz w:val="32"/>
                <w:szCs w:val="32"/>
                <w:highlight w:val="none"/>
              </w:rPr>
              <w:fldChar w:fldCharType="end"/>
            </w:r>
          </w:p>
          <w:p>
            <w:pPr>
              <w:adjustRightInd w:val="0"/>
              <w:snapToGrid w:val="0"/>
              <w:jc w:val="left"/>
              <w:rPr>
                <w:rFonts w:ascii="宋体" w:hAnsi="宋体"/>
                <w:sz w:val="24"/>
                <w:szCs w:val="32"/>
                <w:highlight w:val="none"/>
              </w:rPr>
            </w:pPr>
            <w:r>
              <w:rPr>
                <w:rFonts w:hint="eastAsia" w:ascii="宋体" w:hAnsi="宋体"/>
                <w:sz w:val="24"/>
                <w:szCs w:val="32"/>
                <w:highlight w:val="none"/>
              </w:rPr>
              <w:t>否：</w:t>
            </w:r>
            <w:r>
              <w:rPr>
                <w:highlight w:val="none"/>
              </w:rPr>
              <w:fldChar w:fldCharType="begin"/>
            </w:r>
            <w:r>
              <w:rPr>
                <w:highlight w:val="none"/>
              </w:rPr>
              <w:instrText xml:space="preserve"> AUTOTEXT  input588 \* MERGEFORMAT </w:instrText>
            </w:r>
            <w:r>
              <w:rPr>
                <w:highlight w:val="none"/>
              </w:rPr>
              <w:fldChar w:fldCharType="separate"/>
            </w:r>
            <w:r>
              <w:rPr>
                <w:rFonts w:hint="eastAsia" w:ascii="宋体" w:hAnsi="宋体"/>
                <w:sz w:val="24"/>
                <w:szCs w:val="32"/>
                <w:highlight w:val="none"/>
              </w:rPr>
              <w:t>□</w:t>
            </w:r>
            <w:r>
              <w:rPr>
                <w:rFonts w:hint="eastAsia" w:ascii="宋体" w:hAnsi="宋体"/>
                <w:sz w:val="24"/>
                <w:szCs w:val="32"/>
                <w:highlight w:val="none"/>
              </w:rPr>
              <w:fldChar w:fldCharType="end"/>
            </w:r>
          </w:p>
        </w:tc>
        <w:tc>
          <w:tcPr>
            <w:tcW w:w="1933" w:type="dxa"/>
          </w:tcPr>
          <w:p>
            <w:pPr>
              <w:spacing w:line="440" w:lineRule="exact"/>
              <w:rPr>
                <w:rFonts w:ascii="宋体" w:hAnsi="宋体"/>
                <w:sz w:val="24"/>
                <w:szCs w:val="32"/>
                <w:highlight w:val="none"/>
              </w:rPr>
            </w:pPr>
            <w:r>
              <w:rPr>
                <w:rFonts w:hint="eastAsia" w:ascii="宋体" w:hAnsi="宋体"/>
                <w:sz w:val="24"/>
                <w:szCs w:val="32"/>
                <w:highlight w:val="none"/>
              </w:rPr>
              <w:t>专职：</w:t>
            </w:r>
            <w:r>
              <w:rPr>
                <w:highlight w:val="none"/>
              </w:rPr>
              <w:fldChar w:fldCharType="begin"/>
            </w:r>
            <w:r>
              <w:rPr>
                <w:highlight w:val="none"/>
              </w:rPr>
              <w:instrText xml:space="preserve"> AUTOTEXT  input589 \* MERGEFORMAT </w:instrText>
            </w:r>
            <w:r>
              <w:rPr>
                <w:highlight w:val="none"/>
              </w:rPr>
              <w:fldChar w:fldCharType="separate"/>
            </w:r>
            <w:r>
              <w:rPr>
                <w:rFonts w:hint="eastAsia" w:ascii="宋体" w:hAnsi="宋体"/>
                <w:sz w:val="24"/>
                <w:szCs w:val="32"/>
                <w:highlight w:val="none"/>
                <w:lang w:eastAsia="zh-CN"/>
              </w:rPr>
              <w:t>□</w:t>
            </w:r>
            <w:r>
              <w:rPr>
                <w:rFonts w:hint="eastAsia" w:ascii="宋体" w:hAnsi="宋体"/>
                <w:sz w:val="24"/>
                <w:szCs w:val="32"/>
                <w:highlight w:val="none"/>
              </w:rPr>
              <w:fldChar w:fldCharType="end"/>
            </w:r>
          </w:p>
          <w:p>
            <w:pPr>
              <w:adjustRightInd w:val="0"/>
              <w:snapToGrid w:val="0"/>
              <w:jc w:val="left"/>
              <w:rPr>
                <w:rFonts w:ascii="宋体" w:hAnsi="宋体"/>
                <w:sz w:val="24"/>
                <w:szCs w:val="32"/>
                <w:highlight w:val="none"/>
              </w:rPr>
            </w:pPr>
            <w:r>
              <w:rPr>
                <w:rFonts w:hint="eastAsia" w:ascii="宋体" w:hAnsi="宋体"/>
                <w:sz w:val="24"/>
                <w:szCs w:val="32"/>
                <w:highlight w:val="none"/>
              </w:rPr>
              <w:t>可兼任：</w:t>
            </w:r>
            <w:r>
              <w:rPr>
                <w:highlight w:val="none"/>
              </w:rPr>
              <w:fldChar w:fldCharType="begin"/>
            </w:r>
            <w:r>
              <w:rPr>
                <w:highlight w:val="none"/>
              </w:rPr>
              <w:instrText xml:space="preserve"> AUTOTEXT  input590 \* MERGEFORMAT </w:instrText>
            </w:r>
            <w:r>
              <w:rPr>
                <w:highlight w:val="none"/>
              </w:rPr>
              <w:fldChar w:fldCharType="separate"/>
            </w:r>
            <w:r>
              <w:rPr>
                <w:rFonts w:hint="eastAsia" w:ascii="宋体" w:hAnsi="宋体"/>
                <w:sz w:val="32"/>
                <w:szCs w:val="32"/>
                <w:highlight w:val="none"/>
                <w:lang w:eastAsia="zh-CN"/>
              </w:rPr>
              <w:t>☑</w:t>
            </w:r>
            <w:r>
              <w:rPr>
                <w:rFonts w:hint="eastAsia" w:ascii="宋体" w:hAnsi="宋体"/>
                <w:sz w:val="32"/>
                <w:szCs w:val="32"/>
                <w:highlight w:val="none"/>
              </w:rPr>
              <w:fldChar w:fldCharType="end"/>
            </w:r>
          </w:p>
        </w:tc>
        <w:tc>
          <w:tcPr>
            <w:tcW w:w="1858" w:type="dxa"/>
          </w:tcPr>
          <w:p>
            <w:pPr>
              <w:adjustRightInd w:val="0"/>
              <w:snapToGrid w:val="0"/>
              <w:jc w:val="left"/>
              <w:rPr>
                <w:rFonts w:ascii="宋体" w:hAnsi="宋体"/>
                <w:sz w:val="24"/>
                <w:szCs w:val="32"/>
                <w:highlight w:val="none"/>
              </w:rPr>
            </w:pPr>
            <w:r>
              <w:rPr>
                <w:highlight w:val="none"/>
              </w:rPr>
              <w:fldChar w:fldCharType="begin"/>
            </w:r>
            <w:r>
              <w:rPr>
                <w:highlight w:val="none"/>
              </w:rPr>
              <w:instrText xml:space="preserve"> AUTOTEXT  input591 \* MERGEFORMAT </w:instrText>
            </w:r>
            <w:r>
              <w:rPr>
                <w:highlight w:val="none"/>
              </w:rPr>
              <w:fldChar w:fldCharType="separate"/>
            </w:r>
            <w:r>
              <w:rPr>
                <w:rFonts w:hint="eastAsia" w:ascii="宋体" w:hAnsi="宋体"/>
                <w:sz w:val="24"/>
                <w:szCs w:val="32"/>
                <w:highlight w:val="none"/>
                <w:u w:val="single"/>
              </w:rPr>
              <w:t xml:space="preserve">     </w:t>
            </w:r>
            <w:r>
              <w:rPr>
                <w:rFonts w:hint="eastAsia" w:ascii="宋体" w:hAnsi="宋体"/>
                <w:sz w:val="24"/>
                <w:szCs w:val="32"/>
                <w:highlight w:val="none"/>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pPr>
              <w:spacing w:line="440" w:lineRule="exact"/>
              <w:jc w:val="center"/>
              <w:rPr>
                <w:rFonts w:ascii="宋体" w:hAnsi="宋体"/>
                <w:sz w:val="24"/>
                <w:szCs w:val="32"/>
                <w:highlight w:val="none"/>
              </w:rPr>
            </w:pPr>
            <w:r>
              <w:rPr>
                <w:rFonts w:hint="eastAsia" w:ascii="宋体" w:hAnsi="宋体"/>
                <w:sz w:val="24"/>
                <w:szCs w:val="32"/>
                <w:highlight w:val="none"/>
              </w:rPr>
              <w:t>资料员</w:t>
            </w:r>
          </w:p>
        </w:tc>
        <w:tc>
          <w:tcPr>
            <w:tcW w:w="1843" w:type="dxa"/>
          </w:tcPr>
          <w:p>
            <w:pPr>
              <w:adjustRightInd w:val="0"/>
              <w:snapToGrid w:val="0"/>
              <w:jc w:val="left"/>
              <w:rPr>
                <w:rFonts w:ascii="宋体" w:hAnsi="宋体"/>
                <w:sz w:val="24"/>
                <w:szCs w:val="32"/>
                <w:highlight w:val="none"/>
              </w:rPr>
            </w:pPr>
            <w:r>
              <w:rPr>
                <w:highlight w:val="none"/>
              </w:rPr>
              <w:fldChar w:fldCharType="begin"/>
            </w:r>
            <w:r>
              <w:rPr>
                <w:highlight w:val="none"/>
              </w:rPr>
              <w:instrText xml:space="preserve"> AUTOTEXT  input592 \* MERGEFORMAT </w:instrText>
            </w:r>
            <w:r>
              <w:rPr>
                <w:highlight w:val="none"/>
              </w:rPr>
              <w:fldChar w:fldCharType="separate"/>
            </w:r>
            <w:r>
              <w:rPr>
                <w:rFonts w:hint="eastAsia" w:ascii="宋体" w:hAnsi="宋体"/>
                <w:sz w:val="24"/>
                <w:szCs w:val="32"/>
                <w:highlight w:val="none"/>
                <w:u w:val="single"/>
              </w:rPr>
              <w:t>1</w:t>
            </w:r>
            <w:r>
              <w:rPr>
                <w:rFonts w:hint="eastAsia" w:ascii="宋体" w:hAnsi="宋体"/>
                <w:sz w:val="24"/>
                <w:szCs w:val="32"/>
                <w:highlight w:val="none"/>
                <w:u w:val="single"/>
              </w:rPr>
              <w:fldChar w:fldCharType="end"/>
            </w:r>
          </w:p>
        </w:tc>
        <w:tc>
          <w:tcPr>
            <w:tcW w:w="2126" w:type="dxa"/>
          </w:tcPr>
          <w:p>
            <w:pPr>
              <w:spacing w:line="440" w:lineRule="exact"/>
              <w:rPr>
                <w:rFonts w:ascii="宋体" w:hAnsi="宋体"/>
                <w:sz w:val="24"/>
                <w:szCs w:val="32"/>
                <w:highlight w:val="none"/>
              </w:rPr>
            </w:pPr>
            <w:r>
              <w:rPr>
                <w:rFonts w:hint="eastAsia" w:ascii="宋体" w:hAnsi="宋体"/>
                <w:sz w:val="24"/>
                <w:szCs w:val="32"/>
                <w:highlight w:val="none"/>
              </w:rPr>
              <w:t>是：</w:t>
            </w:r>
            <w:r>
              <w:rPr>
                <w:highlight w:val="none"/>
              </w:rPr>
              <w:fldChar w:fldCharType="begin"/>
            </w:r>
            <w:r>
              <w:rPr>
                <w:highlight w:val="none"/>
              </w:rPr>
              <w:instrText xml:space="preserve"> AUTOTEXT  input593 \* MERGEFORMAT </w:instrText>
            </w:r>
            <w:r>
              <w:rPr>
                <w:highlight w:val="none"/>
              </w:rPr>
              <w:fldChar w:fldCharType="separate"/>
            </w:r>
            <w:r>
              <w:rPr>
                <w:rFonts w:hint="eastAsia" w:ascii="宋体" w:hAnsi="宋体"/>
                <w:sz w:val="32"/>
                <w:szCs w:val="32"/>
                <w:highlight w:val="none"/>
              </w:rPr>
              <w:t>☑</w:t>
            </w:r>
            <w:r>
              <w:rPr>
                <w:rFonts w:hint="eastAsia" w:ascii="宋体" w:hAnsi="宋体"/>
                <w:sz w:val="32"/>
                <w:szCs w:val="32"/>
                <w:highlight w:val="none"/>
              </w:rPr>
              <w:fldChar w:fldCharType="end"/>
            </w:r>
          </w:p>
          <w:p>
            <w:pPr>
              <w:adjustRightInd w:val="0"/>
              <w:snapToGrid w:val="0"/>
              <w:jc w:val="left"/>
              <w:rPr>
                <w:rFonts w:ascii="宋体" w:hAnsi="宋体"/>
                <w:sz w:val="24"/>
                <w:szCs w:val="32"/>
                <w:highlight w:val="none"/>
              </w:rPr>
            </w:pPr>
            <w:r>
              <w:rPr>
                <w:rFonts w:hint="eastAsia" w:ascii="宋体" w:hAnsi="宋体"/>
                <w:sz w:val="24"/>
                <w:szCs w:val="32"/>
                <w:highlight w:val="none"/>
              </w:rPr>
              <w:t>否：</w:t>
            </w:r>
            <w:r>
              <w:rPr>
                <w:highlight w:val="none"/>
              </w:rPr>
              <w:fldChar w:fldCharType="begin"/>
            </w:r>
            <w:r>
              <w:rPr>
                <w:highlight w:val="none"/>
              </w:rPr>
              <w:instrText xml:space="preserve"> AUTOTEXT  input594 \* MERGEFORMAT </w:instrText>
            </w:r>
            <w:r>
              <w:rPr>
                <w:highlight w:val="none"/>
              </w:rPr>
              <w:fldChar w:fldCharType="separate"/>
            </w:r>
            <w:r>
              <w:rPr>
                <w:rFonts w:hint="eastAsia" w:ascii="宋体" w:hAnsi="宋体"/>
                <w:sz w:val="24"/>
                <w:szCs w:val="32"/>
                <w:highlight w:val="none"/>
              </w:rPr>
              <w:t>□</w:t>
            </w:r>
            <w:r>
              <w:rPr>
                <w:rFonts w:hint="eastAsia" w:ascii="宋体" w:hAnsi="宋体"/>
                <w:sz w:val="24"/>
                <w:szCs w:val="32"/>
                <w:highlight w:val="none"/>
              </w:rPr>
              <w:fldChar w:fldCharType="end"/>
            </w:r>
          </w:p>
        </w:tc>
        <w:tc>
          <w:tcPr>
            <w:tcW w:w="1933" w:type="dxa"/>
          </w:tcPr>
          <w:p>
            <w:pPr>
              <w:spacing w:line="440" w:lineRule="exact"/>
              <w:rPr>
                <w:rFonts w:ascii="宋体" w:hAnsi="宋体"/>
                <w:sz w:val="24"/>
                <w:szCs w:val="32"/>
                <w:highlight w:val="none"/>
              </w:rPr>
            </w:pPr>
            <w:r>
              <w:rPr>
                <w:rFonts w:hint="eastAsia" w:ascii="宋体" w:hAnsi="宋体"/>
                <w:sz w:val="24"/>
                <w:szCs w:val="32"/>
                <w:highlight w:val="none"/>
              </w:rPr>
              <w:t>专职：</w:t>
            </w:r>
            <w:r>
              <w:rPr>
                <w:highlight w:val="none"/>
              </w:rPr>
              <w:fldChar w:fldCharType="begin"/>
            </w:r>
            <w:r>
              <w:rPr>
                <w:highlight w:val="none"/>
              </w:rPr>
              <w:instrText xml:space="preserve"> AUTOTEXT  input595 \* MERGEFORMAT </w:instrText>
            </w:r>
            <w:r>
              <w:rPr>
                <w:highlight w:val="none"/>
              </w:rPr>
              <w:fldChar w:fldCharType="separate"/>
            </w:r>
            <w:r>
              <w:rPr>
                <w:rFonts w:hint="eastAsia" w:ascii="宋体" w:hAnsi="宋体"/>
                <w:sz w:val="24"/>
                <w:szCs w:val="32"/>
                <w:highlight w:val="none"/>
              </w:rPr>
              <w:t>☑</w:t>
            </w:r>
            <w:r>
              <w:rPr>
                <w:rFonts w:hint="eastAsia" w:ascii="宋体" w:hAnsi="宋体"/>
                <w:sz w:val="24"/>
                <w:szCs w:val="32"/>
                <w:highlight w:val="none"/>
              </w:rPr>
              <w:fldChar w:fldCharType="end"/>
            </w:r>
          </w:p>
          <w:p>
            <w:pPr>
              <w:adjustRightInd w:val="0"/>
              <w:snapToGrid w:val="0"/>
              <w:jc w:val="left"/>
              <w:rPr>
                <w:rFonts w:ascii="宋体" w:hAnsi="宋体"/>
                <w:sz w:val="24"/>
                <w:szCs w:val="32"/>
                <w:highlight w:val="none"/>
              </w:rPr>
            </w:pPr>
            <w:r>
              <w:rPr>
                <w:rFonts w:hint="eastAsia" w:ascii="宋体" w:hAnsi="宋体"/>
                <w:sz w:val="24"/>
                <w:szCs w:val="32"/>
                <w:highlight w:val="none"/>
              </w:rPr>
              <w:t>可兼任：</w:t>
            </w:r>
            <w:r>
              <w:rPr>
                <w:highlight w:val="none"/>
              </w:rPr>
              <w:fldChar w:fldCharType="begin"/>
            </w:r>
            <w:r>
              <w:rPr>
                <w:highlight w:val="none"/>
              </w:rPr>
              <w:instrText xml:space="preserve"> AUTOTEXT  input596 \* MERGEFORMAT </w:instrText>
            </w:r>
            <w:r>
              <w:rPr>
                <w:highlight w:val="none"/>
              </w:rPr>
              <w:fldChar w:fldCharType="separate"/>
            </w:r>
            <w:r>
              <w:rPr>
                <w:rFonts w:hint="eastAsia" w:ascii="宋体" w:hAnsi="宋体"/>
                <w:sz w:val="32"/>
                <w:szCs w:val="32"/>
                <w:highlight w:val="none"/>
              </w:rPr>
              <w:t>□</w:t>
            </w:r>
            <w:r>
              <w:rPr>
                <w:rFonts w:hint="eastAsia" w:ascii="宋体" w:hAnsi="宋体"/>
                <w:sz w:val="32"/>
                <w:szCs w:val="32"/>
                <w:highlight w:val="none"/>
              </w:rPr>
              <w:fldChar w:fldCharType="end"/>
            </w:r>
          </w:p>
        </w:tc>
        <w:tc>
          <w:tcPr>
            <w:tcW w:w="1858" w:type="dxa"/>
          </w:tcPr>
          <w:p>
            <w:pPr>
              <w:adjustRightInd w:val="0"/>
              <w:snapToGrid w:val="0"/>
              <w:jc w:val="left"/>
              <w:rPr>
                <w:rFonts w:ascii="宋体" w:hAnsi="宋体"/>
                <w:sz w:val="24"/>
                <w:szCs w:val="32"/>
                <w:highlight w:val="none"/>
              </w:rPr>
            </w:pPr>
            <w:r>
              <w:rPr>
                <w:highlight w:val="none"/>
              </w:rPr>
              <w:fldChar w:fldCharType="begin"/>
            </w:r>
            <w:r>
              <w:rPr>
                <w:highlight w:val="none"/>
              </w:rPr>
              <w:instrText xml:space="preserve"> AUTOTEXT  input597 \* MERGEFORMAT </w:instrText>
            </w:r>
            <w:r>
              <w:rPr>
                <w:highlight w:val="none"/>
              </w:rPr>
              <w:fldChar w:fldCharType="separate"/>
            </w:r>
            <w:r>
              <w:rPr>
                <w:rFonts w:hint="eastAsia" w:ascii="宋体" w:hAnsi="宋体"/>
                <w:sz w:val="24"/>
                <w:szCs w:val="32"/>
                <w:highlight w:val="none"/>
                <w:u w:val="single"/>
              </w:rPr>
              <w:t xml:space="preserve">     </w:t>
            </w:r>
            <w:r>
              <w:rPr>
                <w:rFonts w:hint="eastAsia" w:ascii="宋体" w:hAnsi="宋体"/>
                <w:sz w:val="24"/>
                <w:szCs w:val="32"/>
                <w:highlight w:val="none"/>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spacing w:line="440" w:lineRule="exact"/>
              <w:jc w:val="center"/>
              <w:rPr>
                <w:rFonts w:ascii="宋体" w:hAnsi="宋体"/>
                <w:sz w:val="24"/>
                <w:szCs w:val="32"/>
                <w:highlight w:val="none"/>
              </w:rPr>
            </w:pPr>
            <w:bookmarkStart w:id="0" w:name="人员配备1" w:colFirst="0" w:colLast="0"/>
          </w:p>
        </w:tc>
        <w:tc>
          <w:tcPr>
            <w:tcW w:w="1843" w:type="dxa"/>
            <w:vAlign w:val="center"/>
          </w:tcPr>
          <w:p>
            <w:pPr>
              <w:adjustRightInd w:val="0"/>
              <w:snapToGrid w:val="0"/>
              <w:jc w:val="left"/>
              <w:rPr>
                <w:rFonts w:ascii="宋体" w:hAnsi="宋体"/>
                <w:sz w:val="24"/>
                <w:szCs w:val="32"/>
                <w:highlight w:val="none"/>
                <w:u w:val="single"/>
              </w:rPr>
            </w:pPr>
          </w:p>
        </w:tc>
        <w:tc>
          <w:tcPr>
            <w:tcW w:w="2126" w:type="dxa"/>
            <w:vAlign w:val="center"/>
          </w:tcPr>
          <w:p>
            <w:pPr>
              <w:spacing w:line="440" w:lineRule="exact"/>
              <w:rPr>
                <w:rFonts w:ascii="宋体" w:hAnsi="宋体"/>
                <w:sz w:val="24"/>
                <w:szCs w:val="32"/>
                <w:highlight w:val="none"/>
              </w:rPr>
            </w:pPr>
          </w:p>
        </w:tc>
        <w:tc>
          <w:tcPr>
            <w:tcW w:w="1933" w:type="dxa"/>
            <w:vAlign w:val="center"/>
          </w:tcPr>
          <w:p>
            <w:pPr>
              <w:spacing w:line="440" w:lineRule="exact"/>
              <w:rPr>
                <w:rFonts w:ascii="宋体" w:hAnsi="宋体"/>
                <w:sz w:val="24"/>
                <w:szCs w:val="32"/>
                <w:highlight w:val="none"/>
              </w:rPr>
            </w:pPr>
          </w:p>
        </w:tc>
        <w:tc>
          <w:tcPr>
            <w:tcW w:w="1858" w:type="dxa"/>
            <w:vAlign w:val="center"/>
          </w:tcPr>
          <w:p>
            <w:pPr>
              <w:adjustRightInd w:val="0"/>
              <w:snapToGrid w:val="0"/>
              <w:jc w:val="left"/>
              <w:rPr>
                <w:rFonts w:ascii="宋体" w:hAnsi="宋体"/>
                <w:sz w:val="24"/>
                <w:szCs w:val="32"/>
                <w:highlight w:val="none"/>
                <w:u w:val="single"/>
              </w:rPr>
            </w:pPr>
          </w:p>
        </w:tc>
      </w:tr>
      <w:bookmarkEnd w:id="0"/>
    </w:tbl>
    <w:p>
      <w:pPr>
        <w:spacing w:line="440" w:lineRule="exact"/>
        <w:rPr>
          <w:highlight w:val="none"/>
        </w:rPr>
      </w:pPr>
      <w:r>
        <w:rPr>
          <w:rFonts w:hint="eastAsia" w:ascii="宋体" w:hAnsi="宋体"/>
          <w:b/>
          <w:szCs w:val="21"/>
          <w:highlight w:val="none"/>
        </w:rPr>
        <w:t>注：</w:t>
      </w:r>
      <w:r>
        <w:rPr>
          <w:b/>
          <w:highlight w:val="none"/>
        </w:rPr>
        <w:t>1</w:t>
      </w:r>
      <w:r>
        <w:rPr>
          <w:rFonts w:hint="eastAsia"/>
          <w:b/>
          <w:highlight w:val="none"/>
        </w:rPr>
        <w:t>、表中“岗位资格要求”栏是、否提供岗位证书(资格证书)的在</w:t>
      </w:r>
      <w:r>
        <w:rPr>
          <w:b/>
          <w:highlight w:val="none"/>
        </w:rPr>
        <w:t xml:space="preserve"> </w:t>
      </w:r>
      <w:r>
        <w:rPr>
          <w:rFonts w:hint="eastAsia"/>
          <w:b/>
          <w:highlight w:val="none"/>
        </w:rPr>
        <w:t>“□”内打“√”。</w:t>
      </w:r>
    </w:p>
    <w:p>
      <w:pPr>
        <w:ind w:firstLine="422" w:firstLineChars="200"/>
        <w:rPr>
          <w:b/>
          <w:highlight w:val="none"/>
        </w:rPr>
      </w:pPr>
      <w:r>
        <w:rPr>
          <w:b/>
          <w:highlight w:val="none"/>
        </w:rPr>
        <w:t>2</w:t>
      </w:r>
      <w:r>
        <w:rPr>
          <w:rFonts w:hint="eastAsia"/>
          <w:b/>
          <w:highlight w:val="none"/>
        </w:rPr>
        <w:t>、表中“岗位要求”栏专职、可兼任在“□”内打“√”。</w:t>
      </w:r>
    </w:p>
    <w:p>
      <w:pPr>
        <w:ind w:firstLine="422" w:firstLineChars="200"/>
        <w:rPr>
          <w:b/>
          <w:highlight w:val="none"/>
        </w:rPr>
      </w:pPr>
      <w:r>
        <w:rPr>
          <w:b/>
          <w:highlight w:val="none"/>
        </w:rPr>
        <w:t>3</w:t>
      </w:r>
      <w:r>
        <w:rPr>
          <w:rFonts w:hint="eastAsia"/>
          <w:b/>
          <w:highlight w:val="none"/>
        </w:rPr>
        <w:t>、此表为投标人</w:t>
      </w:r>
      <w:r>
        <w:rPr>
          <w:b/>
          <w:highlight w:val="none"/>
        </w:rPr>
        <w:t xml:space="preserve"> </w:t>
      </w:r>
      <w:r>
        <w:rPr>
          <w:rFonts w:hint="eastAsia"/>
          <w:b/>
          <w:highlight w:val="none"/>
        </w:rPr>
        <w:t>配置“施工现场专业（管理）人员”最低要求。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MDdjY2QxNzA1ZjkxNTk1MWYzMGFiNjhlNDEzYjgifQ=="/>
  </w:docVars>
  <w:rsids>
    <w:rsidRoot w:val="52B06A57"/>
    <w:rsid w:val="46523F80"/>
    <w:rsid w:val="52B06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4351</Words>
  <Characters>5092</Characters>
  <Lines>0</Lines>
  <Paragraphs>0</Paragraphs>
  <TotalTime>1</TotalTime>
  <ScaleCrop>false</ScaleCrop>
  <LinksUpToDate>false</LinksUpToDate>
  <CharactersWithSpaces>5349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2024-06-21T00:00:00Z</dcterms:created>
  <dc:creator>丫头</dc:creator>
  <cp:lastModifiedBy>丫头</cp:lastModifiedBy>
  <dcterms:modified xsi:type="dcterms:W3CDTF">2024-06-21T03:12:30Z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B88837E6599A435A9F2D0FFB277768B6_11</vt:lpwstr>
  </property>
</Properties>
</file>